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B" w:rsidRPr="00A26BFB" w:rsidRDefault="00A26BFB" w:rsidP="00A26BFB">
      <w:pPr>
        <w:jc w:val="center"/>
        <w:rPr>
          <w:rFonts w:ascii="Arial" w:hAnsi="Arial" w:cs="Arial"/>
          <w:b/>
          <w:sz w:val="22"/>
          <w:szCs w:val="22"/>
        </w:rPr>
      </w:pPr>
      <w:r w:rsidRPr="00A26BFB">
        <w:rPr>
          <w:rFonts w:ascii="Arial" w:hAnsi="Arial" w:cs="Arial"/>
          <w:b/>
          <w:sz w:val="22"/>
          <w:szCs w:val="22"/>
        </w:rPr>
        <w:t>ANEXO 3 LISTA DE VERIFICACIÒN DE AUDITORIA A PROVEEDOR</w:t>
      </w:r>
    </w:p>
    <w:p w:rsidR="00A26BFB" w:rsidRDefault="00A26BFB" w:rsidP="00A26B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3"/>
        <w:gridCol w:w="541"/>
        <w:gridCol w:w="2303"/>
        <w:gridCol w:w="3360"/>
      </w:tblGrid>
      <w:tr w:rsidR="00A26BFB" w:rsidTr="00A26BFB">
        <w:tc>
          <w:tcPr>
            <w:tcW w:w="2302" w:type="dxa"/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</w:t>
            </w:r>
          </w:p>
        </w:tc>
        <w:tc>
          <w:tcPr>
            <w:tcW w:w="2302" w:type="dxa"/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303" w:type="dxa"/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</w:t>
            </w:r>
          </w:p>
        </w:tc>
        <w:tc>
          <w:tcPr>
            <w:tcW w:w="541" w:type="dxa"/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303" w:type="dxa"/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FECHA(DDMMAA)</w:t>
            </w:r>
          </w:p>
        </w:tc>
        <w:tc>
          <w:tcPr>
            <w:tcW w:w="3360" w:type="dxa"/>
          </w:tcPr>
          <w:p w:rsidR="00A26BFB" w:rsidRPr="008B1B02" w:rsidRDefault="00A26BFB" w:rsidP="004233D6">
            <w:pPr>
              <w:rPr>
                <w:rFonts w:ascii="Arial" w:hAnsi="Arial" w:cs="Arial"/>
                <w:highlight w:val="yellow"/>
              </w:rPr>
            </w:pPr>
            <w:r w:rsidRPr="008B1B02">
              <w:rPr>
                <w:rFonts w:ascii="Arial" w:hAnsi="Arial" w:cs="Arial"/>
                <w:highlight w:val="yellow"/>
              </w:rPr>
              <w:t>16/04/2009</w:t>
            </w:r>
          </w:p>
        </w:tc>
      </w:tr>
    </w:tbl>
    <w:p w:rsidR="007410C2" w:rsidRDefault="007410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7225"/>
      </w:tblGrid>
      <w:tr w:rsidR="00A26BFB" w:rsidTr="004233D6">
        <w:trPr>
          <w:cantSplit/>
        </w:trPr>
        <w:tc>
          <w:tcPr>
            <w:tcW w:w="2252" w:type="pct"/>
          </w:tcPr>
          <w:p w:rsidR="00A26BFB" w:rsidRPr="00A55A1E" w:rsidRDefault="00A26BFB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 w:rsidRPr="00A55A1E">
              <w:rPr>
                <w:rFonts w:ascii="Arial" w:hAnsi="Arial" w:cs="Arial"/>
              </w:rPr>
              <w:t>PROCESO A AUDITAR</w:t>
            </w:r>
          </w:p>
        </w:tc>
        <w:tc>
          <w:tcPr>
            <w:tcW w:w="2748" w:type="pct"/>
            <w:tcBorders>
              <w:right w:val="single" w:sz="4" w:space="0" w:color="auto"/>
            </w:tcBorders>
          </w:tcPr>
          <w:p w:rsidR="00A26BFB" w:rsidRDefault="00A26BFB" w:rsidP="00423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Residuos hospitalarios</w:t>
            </w:r>
          </w:p>
        </w:tc>
      </w:tr>
      <w:tr w:rsidR="00A26BFB" w:rsidTr="004233D6">
        <w:trPr>
          <w:cantSplit/>
        </w:trPr>
        <w:tc>
          <w:tcPr>
            <w:tcW w:w="2252" w:type="pct"/>
          </w:tcPr>
          <w:p w:rsidR="00A26BFB" w:rsidRPr="008B1B02" w:rsidRDefault="00A26BFB" w:rsidP="004233D6">
            <w:pPr>
              <w:rPr>
                <w:rFonts w:ascii="Arial" w:hAnsi="Arial" w:cs="Arial"/>
                <w:highlight w:val="yellow"/>
              </w:rPr>
            </w:pPr>
            <w:r w:rsidRPr="008B1B02">
              <w:rPr>
                <w:rFonts w:ascii="Arial" w:hAnsi="Arial" w:cs="Arial"/>
                <w:highlight w:val="yellow"/>
              </w:rPr>
              <w:t>PROVEEDOR AUDITADO</w:t>
            </w:r>
          </w:p>
        </w:tc>
        <w:tc>
          <w:tcPr>
            <w:tcW w:w="2748" w:type="pct"/>
            <w:tcBorders>
              <w:right w:val="single" w:sz="4" w:space="0" w:color="auto"/>
            </w:tcBorders>
          </w:tcPr>
          <w:p w:rsidR="00A26BFB" w:rsidRPr="008B1B02" w:rsidRDefault="00A26BFB" w:rsidP="004233D6">
            <w:pPr>
              <w:rPr>
                <w:rFonts w:ascii="Arial" w:hAnsi="Arial" w:cs="Arial"/>
                <w:highlight w:val="yellow"/>
              </w:rPr>
            </w:pPr>
            <w:r w:rsidRPr="008B1B02">
              <w:rPr>
                <w:rFonts w:ascii="Arial" w:hAnsi="Arial" w:cs="Arial"/>
                <w:highlight w:val="yellow"/>
              </w:rPr>
              <w:t>Biológicos y contaminados</w:t>
            </w:r>
          </w:p>
        </w:tc>
      </w:tr>
      <w:tr w:rsidR="00A26BFB" w:rsidTr="004233D6">
        <w:trPr>
          <w:cantSplit/>
        </w:trPr>
        <w:tc>
          <w:tcPr>
            <w:tcW w:w="2252" w:type="pct"/>
          </w:tcPr>
          <w:p w:rsidR="00A26BFB" w:rsidRPr="008B1B02" w:rsidRDefault="00A26BFB" w:rsidP="004233D6">
            <w:pPr>
              <w:rPr>
                <w:rFonts w:ascii="Arial" w:hAnsi="Arial" w:cs="Arial"/>
                <w:highlight w:val="yellow"/>
              </w:rPr>
            </w:pPr>
            <w:r w:rsidRPr="008B1B02">
              <w:rPr>
                <w:rFonts w:ascii="Arial" w:hAnsi="Arial" w:cs="Arial"/>
                <w:highlight w:val="yellow"/>
              </w:rPr>
              <w:t>AUDITORES</w:t>
            </w:r>
          </w:p>
        </w:tc>
        <w:tc>
          <w:tcPr>
            <w:tcW w:w="2748" w:type="pct"/>
            <w:tcBorders>
              <w:right w:val="single" w:sz="4" w:space="0" w:color="auto"/>
            </w:tcBorders>
          </w:tcPr>
          <w:p w:rsidR="00A26BFB" w:rsidRPr="008B1B02" w:rsidRDefault="00A26BFB" w:rsidP="004233D6">
            <w:pPr>
              <w:rPr>
                <w:rFonts w:ascii="Arial" w:hAnsi="Arial" w:cs="Arial"/>
                <w:highlight w:val="yellow"/>
              </w:rPr>
            </w:pPr>
            <w:bookmarkStart w:id="0" w:name="_GoBack"/>
            <w:bookmarkEnd w:id="0"/>
          </w:p>
        </w:tc>
      </w:tr>
    </w:tbl>
    <w:p w:rsidR="00A26BFB" w:rsidRDefault="00A26B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5850"/>
        <w:gridCol w:w="3302"/>
        <w:gridCol w:w="1002"/>
        <w:gridCol w:w="649"/>
        <w:gridCol w:w="1073"/>
        <w:gridCol w:w="515"/>
      </w:tblGrid>
      <w:tr w:rsidR="00A55A1E" w:rsidTr="004233D6">
        <w:trPr>
          <w:cantSplit/>
          <w:trHeight w:val="280"/>
        </w:trPr>
        <w:tc>
          <w:tcPr>
            <w:tcW w:w="287" w:type="pct"/>
            <w:vMerge w:val="restar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225" w:type="pct"/>
            <w:vMerge w:val="restar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PREGUNTA(Requisito/ actividad/ Registro)</w:t>
            </w:r>
          </w:p>
        </w:tc>
        <w:tc>
          <w:tcPr>
            <w:tcW w:w="1256" w:type="pct"/>
            <w:vMerge w:val="restar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ANOTACIONES DEL AUDITOR</w:t>
            </w:r>
          </w:p>
        </w:tc>
        <w:tc>
          <w:tcPr>
            <w:tcW w:w="628" w:type="pct"/>
            <w:gridSpan w:val="2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408" w:type="pct"/>
            <w:vMerge w:val="restar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196" w:type="pct"/>
            <w:vMerge w:val="restar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OB</w:t>
            </w:r>
          </w:p>
        </w:tc>
      </w:tr>
      <w:tr w:rsidR="00A55A1E" w:rsidTr="004233D6">
        <w:trPr>
          <w:cantSplit/>
          <w:trHeight w:val="280"/>
        </w:trPr>
        <w:tc>
          <w:tcPr>
            <w:tcW w:w="287" w:type="pct"/>
            <w:vMerge/>
            <w:vAlign w:val="center"/>
          </w:tcPr>
          <w:p w:rsidR="00A55A1E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pct"/>
            <w:vMerge/>
            <w:vAlign w:val="center"/>
          </w:tcPr>
          <w:p w:rsidR="00A55A1E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pct"/>
            <w:vMerge/>
            <w:vAlign w:val="center"/>
          </w:tcPr>
          <w:p w:rsidR="00A55A1E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</w:rPr>
            </w:pPr>
            <w:r w:rsidRPr="00684C3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8" w:type="pct"/>
            <w:vMerge/>
            <w:vAlign w:val="center"/>
          </w:tcPr>
          <w:p w:rsidR="00A55A1E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vAlign w:val="center"/>
          </w:tcPr>
          <w:p w:rsidR="00A55A1E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5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1B02">
              <w:rPr>
                <w:rFonts w:ascii="Arial" w:hAnsi="Arial" w:cs="Arial"/>
                <w:sz w:val="18"/>
                <w:szCs w:val="18"/>
                <w:highlight w:val="yellow"/>
              </w:rPr>
              <w:t>Licencia ambiental para recolección, transporte y disposición final de RHS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25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1B0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Licencia de salud ocupacional de </w:t>
            </w:r>
            <w:smartTag w:uri="urn:schemas-microsoft-com:office:smarttags" w:element="PersonName">
              <w:smartTagPr>
                <w:attr w:name="ProductID" w:val="la Seccional"/>
              </w:smartTagPr>
              <w:r w:rsidRPr="008B1B02">
                <w:rPr>
                  <w:rFonts w:ascii="Arial" w:hAnsi="Arial" w:cs="Arial"/>
                  <w:sz w:val="18"/>
                  <w:szCs w:val="18"/>
                  <w:highlight w:val="yellow"/>
                </w:rPr>
                <w:t>la Seccional</w:t>
              </w:r>
            </w:smartTag>
            <w:r w:rsidRPr="008B1B0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de Salud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5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1B02">
              <w:rPr>
                <w:rFonts w:ascii="Arial" w:hAnsi="Arial" w:cs="Arial"/>
                <w:sz w:val="18"/>
                <w:szCs w:val="18"/>
                <w:highlight w:val="yellow"/>
              </w:rPr>
              <w:t>Permiso de emisiones atmosféricas</w:t>
            </w:r>
          </w:p>
        </w:tc>
        <w:tc>
          <w:tcPr>
            <w:tcW w:w="1256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5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1B02">
              <w:rPr>
                <w:rFonts w:ascii="Arial" w:hAnsi="Arial" w:cs="Arial"/>
                <w:color w:val="FF0000"/>
                <w:sz w:val="18"/>
                <w:szCs w:val="18"/>
              </w:rPr>
              <w:t>Certificados</w:t>
            </w:r>
          </w:p>
        </w:tc>
        <w:tc>
          <w:tcPr>
            <w:tcW w:w="1256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Plan de manejo de RHS aprobado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Cumplimiento de las normas de bioseguridad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Personal capacitado y con el equipo necesario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Sistema de gestión de calidad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Vehículos de transporte adecuados, con ventilación y rotulados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Cuenta con plan de contingencia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Plan de acción para el manejo de RHS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Se realiza seguimiento a los generadores, se envía certificado de incineración y plantillas de recolección mensual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 xml:space="preserve">Cumple con el manual de gestión integral de RHS 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Cumple la normatividad vigente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Decreto 2676 de 2000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Decreto1713 de 2002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Decreto 1609 de 2002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Decreto 1669 de 2002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Resolución 1164 de 2002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Ley 99 de 1993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Resolución 189 de 1994</w:t>
            </w: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 xml:space="preserve">Canastillas removibles, lavado y desinfección, características del sitio de lavado, horarios de recolección, sistemas de comunicación, sistema de drenaje interior del vehículo, manifiesto de transporte, trámites de permisos y licencias ambientales relacionados 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 xml:space="preserve">En relación con </w:t>
            </w:r>
            <w:smartTag w:uri="urn:schemas-microsoft-com:office:smarttags" w:element="PersonName">
              <w:smartTagPr>
                <w:attr w:name="ProductID" w:val="la Resoluci￳n"/>
              </w:smartTagPr>
              <w:r w:rsidRPr="00684C37">
                <w:rPr>
                  <w:rFonts w:ascii="Arial" w:hAnsi="Arial" w:cs="Arial"/>
                  <w:sz w:val="18"/>
                  <w:szCs w:val="18"/>
                </w:rPr>
                <w:t>la Resolución</w:t>
              </w:r>
            </w:smartTag>
            <w:r w:rsidRPr="00684C37">
              <w:rPr>
                <w:rFonts w:ascii="Arial" w:hAnsi="Arial" w:cs="Arial"/>
                <w:sz w:val="18"/>
                <w:szCs w:val="18"/>
              </w:rPr>
              <w:t xml:space="preserve"> 1164 de 2002</w:t>
            </w:r>
          </w:p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 xml:space="preserve">Elaboración de informes a las autoridades de control y vigilancia ambiental 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Indicadores y formulario RHPS</w:t>
            </w: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A1E" w:rsidTr="004233D6">
        <w:trPr>
          <w:cantSplit/>
        </w:trPr>
        <w:tc>
          <w:tcPr>
            <w:tcW w:w="28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25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>Auditorías externas. Gestión externa – Diagnóstico ambiental</w:t>
            </w:r>
          </w:p>
        </w:tc>
        <w:tc>
          <w:tcPr>
            <w:tcW w:w="125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84C37">
              <w:rPr>
                <w:rFonts w:ascii="Arial" w:hAnsi="Arial" w:cs="Arial"/>
                <w:sz w:val="18"/>
                <w:szCs w:val="18"/>
              </w:rPr>
              <w:t xml:space="preserve">Se realizó una por parte del Área Metropolitana obteniendo una calificación del 98.3% sobre 100% (Enero </w:t>
            </w:r>
            <w:proofErr w:type="spellStart"/>
            <w:r w:rsidRPr="00684C3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684C37">
              <w:rPr>
                <w:rFonts w:ascii="Arial" w:hAnsi="Arial" w:cs="Arial"/>
                <w:sz w:val="18"/>
                <w:szCs w:val="18"/>
              </w:rPr>
              <w:t xml:space="preserve"> 2007)</w:t>
            </w:r>
          </w:p>
        </w:tc>
        <w:tc>
          <w:tcPr>
            <w:tcW w:w="381" w:type="pct"/>
            <w:vAlign w:val="center"/>
          </w:tcPr>
          <w:p w:rsidR="00A55A1E" w:rsidRPr="008B1B02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B1B02">
              <w:rPr>
                <w:rFonts w:ascii="Arial" w:hAnsi="Arial" w:cs="Arial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47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vAlign w:val="center"/>
          </w:tcPr>
          <w:p w:rsidR="00A55A1E" w:rsidRPr="00684C37" w:rsidRDefault="00A55A1E" w:rsidP="004233D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5A1E" w:rsidRDefault="00A55A1E"/>
    <w:p w:rsidR="00A55A1E" w:rsidRDefault="00A55A1E" w:rsidP="00A55A1E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A55A1E" w:rsidRDefault="00A55A1E" w:rsidP="00A55A1E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  <w:r w:rsidRPr="00A40699">
        <w:rPr>
          <w:rFonts w:ascii="Arial" w:hAnsi="Arial" w:cs="Arial"/>
          <w:sz w:val="20"/>
        </w:rPr>
        <w:t xml:space="preserve">RHS: Residuos hospitalarios y </w:t>
      </w:r>
      <w:r>
        <w:rPr>
          <w:rFonts w:ascii="Arial" w:hAnsi="Arial" w:cs="Arial"/>
          <w:sz w:val="20"/>
        </w:rPr>
        <w:t>S</w:t>
      </w:r>
      <w:r w:rsidRPr="00A40699">
        <w:rPr>
          <w:rFonts w:ascii="Arial" w:hAnsi="Arial" w:cs="Arial"/>
          <w:sz w:val="20"/>
        </w:rPr>
        <w:t>imilares</w:t>
      </w:r>
    </w:p>
    <w:p w:rsidR="00A55A1E" w:rsidRDefault="00A55A1E"/>
    <w:sectPr w:rsidR="00A55A1E" w:rsidSect="00A26B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FB"/>
    <w:rsid w:val="00563E1F"/>
    <w:rsid w:val="007410C2"/>
    <w:rsid w:val="00896BCA"/>
    <w:rsid w:val="008B1B02"/>
    <w:rsid w:val="00A26BFB"/>
    <w:rsid w:val="00A47021"/>
    <w:rsid w:val="00A55A1E"/>
    <w:rsid w:val="00A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DD63B4EA-A3E4-41CD-8A8C-39F9BF39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FB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6B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6B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Equipo</cp:lastModifiedBy>
  <cp:revision>5</cp:revision>
  <dcterms:created xsi:type="dcterms:W3CDTF">2013-05-28T21:01:00Z</dcterms:created>
  <dcterms:modified xsi:type="dcterms:W3CDTF">2017-08-17T23:29:00Z</dcterms:modified>
</cp:coreProperties>
</file>