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4E" w:rsidRPr="00B24A4E" w:rsidRDefault="00B24A4E" w:rsidP="00B24A4E">
      <w:pPr>
        <w:spacing w:after="0" w:line="240" w:lineRule="auto"/>
        <w:ind w:left="-840" w:right="-395"/>
        <w:rPr>
          <w:rFonts w:ascii="Arial" w:eastAsia="Times New Roman" w:hAnsi="Arial" w:cs="Arial"/>
          <w:b/>
          <w:bCs/>
          <w:color w:val="000000"/>
          <w:lang w:val="es-ES" w:eastAsia="es-ES"/>
        </w:rPr>
      </w:pPr>
      <w:r w:rsidRPr="00B24A4E">
        <w:rPr>
          <w:rFonts w:ascii="Arial" w:hAnsi="Arial" w:cs="Arial"/>
          <w:color w:val="000000"/>
          <w:shd w:val="clear" w:color="auto" w:fill="FFFFFF"/>
        </w:rPr>
        <w:t>El crecimiento demográfico, los procesos propios del desarrollo en la industria, el uso cada vez más frecuente de sustancias inflamables peligrosas y la falta de precauciones en su manejo, transporte y almacenamiento son los principales factores que han propiciado un aumento significativo en la magnitud y frecuencia de los incendios, particularmente en las ciudades donde se ubican grandes complejos industriales, comerciales y de servicios.</w:t>
      </w:r>
    </w:p>
    <w:p w:rsidR="00B24A4E" w:rsidRPr="00B24A4E" w:rsidRDefault="00B24A4E" w:rsidP="00B24A4E">
      <w:pPr>
        <w:spacing w:after="0" w:line="240" w:lineRule="auto"/>
        <w:ind w:left="-840" w:right="-395"/>
        <w:rPr>
          <w:rFonts w:ascii="Arial" w:eastAsia="Times New Roman" w:hAnsi="Arial" w:cs="Arial"/>
          <w:b/>
          <w:bCs/>
          <w:color w:val="000000"/>
          <w:lang w:val="es-ES" w:eastAsia="es-ES"/>
        </w:rPr>
      </w:pPr>
    </w:p>
    <w:p w:rsidR="00B24A4E" w:rsidRDefault="00B24A4E" w:rsidP="00DD1906">
      <w:pPr>
        <w:spacing w:after="0" w:line="240" w:lineRule="auto"/>
        <w:ind w:left="-840" w:right="-395"/>
        <w:jc w:val="both"/>
        <w:rPr>
          <w:rFonts w:ascii="Arial" w:eastAsia="Times New Roman" w:hAnsi="Arial" w:cs="Arial"/>
          <w:b/>
          <w:bCs/>
          <w:color w:val="000000"/>
          <w:lang w:val="es-ES" w:eastAsia="es-ES"/>
        </w:rPr>
      </w:pPr>
    </w:p>
    <w:p w:rsidR="00DD1906" w:rsidRPr="00DD1906" w:rsidRDefault="00DD1906" w:rsidP="00DD1906">
      <w:pPr>
        <w:spacing w:after="0" w:line="240" w:lineRule="auto"/>
        <w:ind w:left="-840" w:right="-395"/>
        <w:jc w:val="both"/>
        <w:rPr>
          <w:rFonts w:ascii="Arial" w:eastAsia="Times New Roman" w:hAnsi="Arial" w:cs="Arial"/>
          <w:lang w:val="es-ES" w:eastAsia="es-ES"/>
        </w:rPr>
      </w:pPr>
      <w:r w:rsidRPr="00DD1906">
        <w:rPr>
          <w:rFonts w:ascii="Arial" w:eastAsia="Times New Roman" w:hAnsi="Arial" w:cs="Arial"/>
          <w:b/>
          <w:bCs/>
          <w:color w:val="000000"/>
          <w:lang w:val="es-ES" w:eastAsia="es-ES"/>
        </w:rPr>
        <w:t xml:space="preserve">1. OBJETIVO: </w:t>
      </w:r>
      <w:r w:rsidRPr="00DD1906">
        <w:rPr>
          <w:rFonts w:ascii="Arial" w:eastAsia="Times New Roman" w:hAnsi="Arial" w:cs="Arial"/>
          <w:lang w:val="es-ES" w:eastAsia="es-ES"/>
        </w:rPr>
        <w:t xml:space="preserve">Establecer los procedimientos, procesos y actividades para </w:t>
      </w:r>
      <w:r w:rsidRPr="00B24A4E">
        <w:rPr>
          <w:rFonts w:ascii="Arial" w:eastAsia="Times New Roman" w:hAnsi="Arial" w:cs="Arial"/>
          <w:lang w:val="es-ES" w:eastAsia="es-ES"/>
        </w:rPr>
        <w:t xml:space="preserve">la prevención de incendios en la </w:t>
      </w:r>
      <w:proofErr w:type="spellStart"/>
      <w:r w:rsidRPr="00B24A4E">
        <w:rPr>
          <w:rFonts w:ascii="Arial" w:eastAsia="Times New Roman" w:hAnsi="Arial" w:cs="Arial"/>
          <w:lang w:val="es-ES" w:eastAsia="es-ES"/>
        </w:rPr>
        <w:t>ips</w:t>
      </w:r>
      <w:proofErr w:type="spellEnd"/>
      <w:r w:rsidRPr="00B24A4E">
        <w:rPr>
          <w:rFonts w:ascii="Arial" w:eastAsia="Times New Roman" w:hAnsi="Arial" w:cs="Arial"/>
          <w:lang w:val="es-ES" w:eastAsia="es-ES"/>
        </w:rPr>
        <w:t xml:space="preserve"> y el </w:t>
      </w:r>
      <w:r w:rsidR="00B24A4E">
        <w:rPr>
          <w:rFonts w:ascii="Arial" w:eastAsia="Times New Roman" w:hAnsi="Arial" w:cs="Arial"/>
          <w:lang w:val="es-ES" w:eastAsia="es-ES"/>
        </w:rPr>
        <w:t>edificio donde se encuentra ubi</w:t>
      </w:r>
      <w:r w:rsidRPr="00B24A4E">
        <w:rPr>
          <w:rFonts w:ascii="Arial" w:eastAsia="Times New Roman" w:hAnsi="Arial" w:cs="Arial"/>
          <w:lang w:val="es-ES" w:eastAsia="es-ES"/>
        </w:rPr>
        <w:t xml:space="preserve">cada la </w:t>
      </w:r>
      <w:proofErr w:type="spellStart"/>
      <w:r w:rsidRPr="00B24A4E">
        <w:rPr>
          <w:rFonts w:ascii="Arial" w:eastAsia="Times New Roman" w:hAnsi="Arial" w:cs="Arial"/>
          <w:lang w:val="es-ES" w:eastAsia="es-ES"/>
        </w:rPr>
        <w:t>ips</w:t>
      </w:r>
      <w:proofErr w:type="spellEnd"/>
    </w:p>
    <w:p w:rsidR="00DD1906" w:rsidRPr="00DD1906" w:rsidRDefault="00DD1906" w:rsidP="00DD1906">
      <w:pPr>
        <w:spacing w:after="0" w:line="240" w:lineRule="auto"/>
        <w:jc w:val="both"/>
        <w:rPr>
          <w:rFonts w:ascii="Arial" w:eastAsia="Times New Roman" w:hAnsi="Arial" w:cs="Arial"/>
          <w:lang w:val="es-ES" w:eastAsia="es-ES"/>
        </w:rPr>
      </w:pPr>
    </w:p>
    <w:p w:rsidR="00DD1906" w:rsidRPr="00B24A4E" w:rsidRDefault="00DD1906" w:rsidP="00DD1906">
      <w:pPr>
        <w:spacing w:after="0" w:line="240" w:lineRule="auto"/>
        <w:ind w:left="-840" w:right="-395"/>
        <w:jc w:val="both"/>
        <w:rPr>
          <w:rFonts w:ascii="Arial" w:eastAsia="Times New Roman" w:hAnsi="Arial" w:cs="Arial"/>
          <w:lang w:val="es-ES" w:eastAsia="es-ES"/>
        </w:rPr>
      </w:pPr>
      <w:r w:rsidRPr="00DD1906">
        <w:rPr>
          <w:rFonts w:ascii="Arial" w:eastAsia="Times New Roman" w:hAnsi="Arial" w:cs="Arial"/>
          <w:b/>
          <w:color w:val="000000"/>
          <w:lang w:val="es-ES" w:eastAsia="es-ES"/>
        </w:rPr>
        <w:t>2. DEFINICIONES:</w:t>
      </w:r>
      <w:r w:rsidRPr="00DD1906">
        <w:rPr>
          <w:rFonts w:ascii="Arial" w:eastAsia="Times New Roman" w:hAnsi="Arial" w:cs="Arial"/>
          <w:lang w:val="es-ES" w:eastAsia="es-ES"/>
        </w:rPr>
        <w:t xml:space="preserve"> </w:t>
      </w:r>
    </w:p>
    <w:p w:rsidR="00DD1906" w:rsidRPr="00B24A4E" w:rsidRDefault="00DD1906" w:rsidP="00DD1906">
      <w:pPr>
        <w:spacing w:after="0" w:line="240" w:lineRule="auto"/>
        <w:ind w:left="-840" w:right="-395"/>
        <w:jc w:val="both"/>
        <w:rPr>
          <w:rFonts w:ascii="Arial" w:eastAsia="Times New Roman" w:hAnsi="Arial" w:cs="Arial"/>
          <w:lang w:val="es-ES" w:eastAsia="es-ES"/>
        </w:rPr>
      </w:pPr>
    </w:p>
    <w:p w:rsidR="00DD1906" w:rsidRPr="00B24A4E" w:rsidRDefault="00B24A4E" w:rsidP="00DD1906">
      <w:pPr>
        <w:spacing w:after="0" w:line="240" w:lineRule="auto"/>
        <w:ind w:left="-840" w:right="-395"/>
        <w:jc w:val="both"/>
        <w:rPr>
          <w:rFonts w:ascii="Arial" w:eastAsia="Times New Roman" w:hAnsi="Arial" w:cs="Arial"/>
          <w:lang w:val="es-ES" w:eastAsia="es-ES"/>
        </w:rPr>
      </w:pPr>
      <w:r w:rsidRPr="00B24A4E">
        <w:rPr>
          <w:rFonts w:ascii="Arial" w:eastAsia="Times New Roman" w:hAnsi="Arial" w:cs="Arial"/>
          <w:b/>
          <w:lang w:val="es-ES" w:eastAsia="es-ES"/>
        </w:rPr>
        <w:t>Incendio:</w:t>
      </w:r>
      <w:r>
        <w:rPr>
          <w:rFonts w:ascii="Arial" w:eastAsia="Times New Roman" w:hAnsi="Arial" w:cs="Arial"/>
          <w:b/>
          <w:lang w:val="es-ES" w:eastAsia="es-ES"/>
        </w:rPr>
        <w:t xml:space="preserve"> </w:t>
      </w:r>
      <w:r w:rsidRPr="00B24A4E">
        <w:rPr>
          <w:rStyle w:val="Textoennegrita"/>
          <w:rFonts w:ascii="Arial" w:hAnsi="Arial" w:cs="Arial"/>
          <w:b w:val="0"/>
          <w:color w:val="000000"/>
          <w:shd w:val="clear" w:color="auto" w:fill="FFFFFF"/>
        </w:rPr>
        <w:t>Es</w:t>
      </w:r>
      <w:r w:rsidRPr="00B24A4E">
        <w:rPr>
          <w:rStyle w:val="Textoennegrita"/>
          <w:rFonts w:ascii="Arial" w:hAnsi="Arial" w:cs="Arial"/>
          <w:b w:val="0"/>
          <w:color w:val="000000"/>
          <w:shd w:val="clear" w:color="auto" w:fill="FFFFFF"/>
        </w:rPr>
        <w:t xml:space="preserve"> un fuego de grandes proporciones que se desarrolla sin control, el cual puede presentarse de manera instantánea o gradual, pudiendo provocar daños materiales, interrupción de los procesos de producción, pérdida de vidas humanas y afectación al ambiente.</w:t>
      </w:r>
    </w:p>
    <w:p w:rsidR="00DD1906" w:rsidRPr="00B24A4E" w:rsidRDefault="00DD1906" w:rsidP="00DD1906">
      <w:pPr>
        <w:spacing w:after="0" w:line="240" w:lineRule="auto"/>
        <w:ind w:left="-840" w:right="-395"/>
        <w:jc w:val="both"/>
        <w:rPr>
          <w:rFonts w:ascii="Arial" w:eastAsia="Times New Roman" w:hAnsi="Arial" w:cs="Arial"/>
          <w:lang w:val="es-ES" w:eastAsia="es-ES"/>
        </w:rPr>
      </w:pPr>
    </w:p>
    <w:p w:rsidR="00E23A52" w:rsidRDefault="00DD1906" w:rsidP="00E23A52">
      <w:pPr>
        <w:spacing w:after="0" w:line="240" w:lineRule="auto"/>
        <w:ind w:left="-840" w:right="-395"/>
        <w:jc w:val="both"/>
        <w:rPr>
          <w:rFonts w:ascii="Arial" w:eastAsia="Times New Roman" w:hAnsi="Arial" w:cs="Arial"/>
          <w:lang w:val="es-ES" w:eastAsia="es-ES"/>
        </w:rPr>
      </w:pPr>
      <w:r w:rsidRPr="00B24A4E">
        <w:rPr>
          <w:rFonts w:ascii="Arial" w:eastAsia="Times New Roman" w:hAnsi="Arial" w:cs="Arial"/>
          <w:b/>
          <w:lang w:val="es-ES" w:eastAsia="es-ES"/>
        </w:rPr>
        <w:t>Sistema de prevención de incendio</w:t>
      </w:r>
      <w:r w:rsidR="00B24A4E">
        <w:rPr>
          <w:rFonts w:ascii="Arial" w:eastAsia="Times New Roman" w:hAnsi="Arial" w:cs="Arial"/>
          <w:b/>
          <w:lang w:val="es-ES" w:eastAsia="es-ES"/>
        </w:rPr>
        <w:t xml:space="preserve"> .</w:t>
      </w:r>
      <w:r w:rsidR="00B24A4E" w:rsidRPr="00B24A4E">
        <w:rPr>
          <w:rFonts w:ascii="Arial" w:eastAsia="Times New Roman" w:hAnsi="Arial" w:cs="Arial"/>
          <w:lang w:val="es-ES" w:eastAsia="es-ES"/>
        </w:rPr>
        <w:t>Conjunto de actividades encaminadas a prevenir incendios</w:t>
      </w:r>
    </w:p>
    <w:p w:rsidR="00E23A52" w:rsidRDefault="00E23A52" w:rsidP="00E23A52">
      <w:pPr>
        <w:spacing w:after="0" w:line="240" w:lineRule="auto"/>
        <w:ind w:left="-840" w:right="-395"/>
        <w:jc w:val="both"/>
        <w:rPr>
          <w:rFonts w:ascii="Arial" w:eastAsia="Times New Roman" w:hAnsi="Arial" w:cs="Arial"/>
          <w:b/>
          <w:bCs/>
          <w:color w:val="000000"/>
          <w:lang w:eastAsia="es-CO"/>
        </w:rPr>
      </w:pPr>
    </w:p>
    <w:p w:rsidR="00E23A52" w:rsidRPr="00E23A52" w:rsidRDefault="00E23A52" w:rsidP="00E23A52">
      <w:pPr>
        <w:spacing w:after="0" w:line="240" w:lineRule="auto"/>
        <w:ind w:left="-840" w:right="-395"/>
        <w:jc w:val="both"/>
        <w:rPr>
          <w:rFonts w:ascii="Arial" w:eastAsia="Times New Roman" w:hAnsi="Arial" w:cs="Arial"/>
          <w:lang w:val="es-ES" w:eastAsia="es-ES"/>
        </w:rPr>
      </w:pPr>
      <w:r w:rsidRPr="00E23A52">
        <w:rPr>
          <w:rFonts w:ascii="Arial" w:eastAsia="Times New Roman" w:hAnsi="Arial" w:cs="Arial"/>
          <w:b/>
          <w:bCs/>
          <w:color w:val="000000"/>
          <w:lang w:eastAsia="es-CO"/>
        </w:rPr>
        <w:t>Causas de incendios:</w:t>
      </w:r>
    </w:p>
    <w:p w:rsidR="00E23A52" w:rsidRPr="00E23A52" w:rsidRDefault="00E23A52" w:rsidP="00E23A52">
      <w:pPr>
        <w:shd w:val="clear" w:color="auto" w:fill="FFFFFF"/>
        <w:spacing w:before="150" w:after="225" w:line="243" w:lineRule="atLeast"/>
        <w:rPr>
          <w:rFonts w:ascii="Arial" w:eastAsia="Times New Roman" w:hAnsi="Arial" w:cs="Arial"/>
          <w:color w:val="000000"/>
          <w:lang w:eastAsia="es-CO"/>
        </w:rPr>
      </w:pPr>
      <w:r w:rsidRPr="00E23A52">
        <w:rPr>
          <w:rFonts w:ascii="Arial" w:eastAsia="Times New Roman" w:hAnsi="Arial" w:cs="Arial"/>
          <w:color w:val="000000"/>
          <w:lang w:eastAsia="es-CO"/>
        </w:rPr>
        <w:t>-Fuentes de Ignición: llamas, alambrado eléctrico, fumar, fuentes de calor y superficies calientes, soldar y cortar materiales, fricción, chispas, reacciones químicas y compresión de gases.</w:t>
      </w:r>
    </w:p>
    <w:p w:rsidR="00E23A52" w:rsidRPr="00E23A52" w:rsidRDefault="00E23A52" w:rsidP="00E23A52">
      <w:pPr>
        <w:shd w:val="clear" w:color="auto" w:fill="FFFFFF"/>
        <w:spacing w:before="150" w:after="225" w:line="243" w:lineRule="atLeast"/>
        <w:rPr>
          <w:rFonts w:ascii="Arial" w:eastAsia="Times New Roman" w:hAnsi="Arial" w:cs="Arial"/>
          <w:color w:val="000000"/>
          <w:lang w:eastAsia="es-CO"/>
        </w:rPr>
      </w:pPr>
      <w:r w:rsidRPr="00E23A52">
        <w:rPr>
          <w:rFonts w:ascii="Arial" w:eastAsia="Times New Roman" w:hAnsi="Arial" w:cs="Arial"/>
          <w:color w:val="000000"/>
          <w:lang w:eastAsia="es-CO"/>
        </w:rPr>
        <w:t>-Materiales Inflamables: madera, tela, plásticos, combustibles, pinturas, solventes, líquidos para limpiar, líquidos hidráulicos.</w:t>
      </w:r>
    </w:p>
    <w:p w:rsidR="00E23A52" w:rsidRPr="00E23A52" w:rsidRDefault="00E23A52" w:rsidP="00E23A52">
      <w:pPr>
        <w:shd w:val="clear" w:color="auto" w:fill="FFFFFF"/>
        <w:spacing w:before="150" w:after="225" w:line="243" w:lineRule="atLeast"/>
        <w:rPr>
          <w:rFonts w:ascii="Arial" w:eastAsia="Times New Roman" w:hAnsi="Arial" w:cs="Arial"/>
          <w:color w:val="000000"/>
          <w:lang w:eastAsia="es-CO"/>
        </w:rPr>
      </w:pPr>
      <w:r w:rsidRPr="00E23A52">
        <w:rPr>
          <w:rFonts w:ascii="Arial" w:eastAsia="Times New Roman" w:hAnsi="Arial" w:cs="Arial"/>
          <w:color w:val="000000"/>
          <w:lang w:eastAsia="es-CO"/>
        </w:rPr>
        <w:t>-Riesgos Constructivos: puertas y/o portales, pasillos, techos falsos, sub-pisos, ductos para tuberías, y alambrado eléctrico, escaleras, celdas y/o columnas verticales para ascensores y/o ductos para tuberías, poleas y otros elementos.</w:t>
      </w:r>
    </w:p>
    <w:p w:rsidR="00E23A52" w:rsidRPr="00E23A52" w:rsidRDefault="00E23A52" w:rsidP="00E23A52">
      <w:pPr>
        <w:shd w:val="clear" w:color="auto" w:fill="FFFFFF"/>
        <w:spacing w:before="150" w:after="225" w:line="243" w:lineRule="atLeast"/>
        <w:rPr>
          <w:rFonts w:ascii="Arial" w:eastAsia="Times New Roman" w:hAnsi="Arial" w:cs="Arial"/>
          <w:color w:val="000000"/>
          <w:lang w:eastAsia="es-CO"/>
        </w:rPr>
      </w:pPr>
      <w:r w:rsidRPr="00E23A52">
        <w:rPr>
          <w:rFonts w:ascii="Arial" w:eastAsia="Times New Roman" w:hAnsi="Arial" w:cs="Arial"/>
          <w:color w:val="000000"/>
          <w:lang w:eastAsia="es-CO"/>
        </w:rPr>
        <w:t>-Riesgos para el Personal / Facilidad para escapar: distancia de una salida, iluminación de la ruta de evacuación, cantidad e ubicación de las salidas, iluminación de la ruta de evacuación, cantidad e ubicación de las salidas de emergencia, señalización de las salidas, rutas de salida, puertas y vías de escape</w:t>
      </w:r>
    </w:p>
    <w:p w:rsidR="00DD1906" w:rsidRPr="00DD1906" w:rsidRDefault="00DD1906" w:rsidP="00DD1906">
      <w:pPr>
        <w:autoSpaceDE w:val="0"/>
        <w:autoSpaceDN w:val="0"/>
        <w:adjustRightInd w:val="0"/>
        <w:spacing w:after="0" w:line="240" w:lineRule="auto"/>
        <w:rPr>
          <w:rFonts w:ascii="Arial" w:eastAsia="Times New Roman" w:hAnsi="Arial" w:cs="Arial"/>
          <w:color w:val="000000"/>
          <w:lang w:eastAsia="es-CO"/>
        </w:rPr>
      </w:pPr>
    </w:p>
    <w:p w:rsidR="00DD1906" w:rsidRPr="00DD1906" w:rsidRDefault="00DD1906" w:rsidP="00DD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0"/>
        <w:jc w:val="both"/>
        <w:rPr>
          <w:rFonts w:ascii="Arial" w:eastAsia="Arial Unicode MS" w:hAnsi="Arial" w:cs="Arial"/>
          <w:b/>
          <w:color w:val="000000"/>
          <w:lang w:val="es-ES" w:eastAsia="es-ES"/>
        </w:rPr>
      </w:pPr>
      <w:r w:rsidRPr="00DD1906">
        <w:rPr>
          <w:rFonts w:ascii="Arial" w:eastAsia="Arial Unicode MS" w:hAnsi="Arial" w:cs="Arial"/>
          <w:b/>
          <w:color w:val="000000"/>
          <w:lang w:val="es-ES" w:eastAsia="es-ES"/>
        </w:rPr>
        <w:t>3. MARCO NORMATIVO:</w:t>
      </w:r>
    </w:p>
    <w:p w:rsidR="00DD1906" w:rsidRDefault="00DD1906" w:rsidP="00DD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0"/>
        <w:jc w:val="both"/>
        <w:rPr>
          <w:rFonts w:ascii="Arial" w:eastAsia="Arial Unicode MS" w:hAnsi="Arial" w:cs="Arial"/>
          <w:color w:val="000000"/>
          <w:lang w:val="es-ES" w:eastAsia="es-ES"/>
        </w:rPr>
      </w:pPr>
      <w:r w:rsidRPr="00DD1906">
        <w:rPr>
          <w:rFonts w:ascii="Arial" w:eastAsia="Arial Unicode MS" w:hAnsi="Arial" w:cs="Arial"/>
          <w:color w:val="000000"/>
          <w:lang w:val="es-ES" w:eastAsia="es-ES"/>
        </w:rPr>
        <w:t>-</w:t>
      </w:r>
      <w:r w:rsidRPr="00B24A4E">
        <w:rPr>
          <w:rFonts w:ascii="Arial" w:eastAsia="Arial Unicode MS" w:hAnsi="Arial" w:cs="Arial"/>
          <w:color w:val="000000"/>
          <w:lang w:val="es-ES" w:eastAsia="es-ES"/>
        </w:rPr>
        <w:t>Resolución 2003 de 2014</w:t>
      </w:r>
    </w:p>
    <w:p w:rsidR="003D2B92" w:rsidRPr="00DD1906" w:rsidRDefault="003D2B92" w:rsidP="00DD1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0"/>
        <w:jc w:val="both"/>
        <w:rPr>
          <w:rFonts w:ascii="Arial" w:eastAsia="Arial Unicode MS" w:hAnsi="Arial" w:cs="Arial"/>
          <w:color w:val="000000"/>
          <w:lang w:val="es-ES" w:eastAsia="es-ES"/>
        </w:rPr>
      </w:pPr>
    </w:p>
    <w:p w:rsidR="00DD1906" w:rsidRPr="00DD1906" w:rsidRDefault="00DD1906" w:rsidP="00DD1906">
      <w:pPr>
        <w:keepNext/>
        <w:tabs>
          <w:tab w:val="left" w:pos="285"/>
        </w:tabs>
        <w:spacing w:before="240" w:after="60" w:line="240" w:lineRule="auto"/>
        <w:ind w:left="-840"/>
        <w:jc w:val="both"/>
        <w:outlineLvl w:val="0"/>
        <w:rPr>
          <w:rFonts w:ascii="Arial" w:eastAsia="Times New Roman" w:hAnsi="Arial" w:cs="Arial"/>
          <w:b/>
          <w:bCs/>
          <w:kern w:val="32"/>
          <w:lang w:eastAsia="es-ES"/>
        </w:rPr>
      </w:pPr>
      <w:r w:rsidRPr="00DD1906">
        <w:rPr>
          <w:rFonts w:ascii="Arial" w:eastAsia="Times New Roman" w:hAnsi="Arial" w:cs="Arial"/>
          <w:b/>
          <w:bCs/>
          <w:kern w:val="32"/>
          <w:lang w:eastAsia="es-ES"/>
        </w:rPr>
        <w:t>4. CONTENIDO ESPECÍFICO</w:t>
      </w:r>
    </w:p>
    <w:p w:rsidR="00F3327C" w:rsidRPr="00B24A4E" w:rsidRDefault="00F3327C" w:rsidP="00F3327C">
      <w:pPr>
        <w:shd w:val="clear" w:color="auto" w:fill="FFFFFF"/>
        <w:spacing w:after="0" w:line="270" w:lineRule="atLeast"/>
        <w:jc w:val="both"/>
        <w:textAlignment w:val="baseline"/>
        <w:rPr>
          <w:rFonts w:ascii="Arial" w:eastAsia="Times New Roman" w:hAnsi="Arial" w:cs="Arial"/>
          <w:lang w:eastAsia="es-CO"/>
        </w:rPr>
      </w:pPr>
      <w:r w:rsidRPr="00B24A4E">
        <w:rPr>
          <w:rFonts w:ascii="Arial" w:eastAsia="Times New Roman" w:hAnsi="Arial" w:cs="Arial"/>
          <w:lang w:eastAsia="es-CO"/>
        </w:rPr>
        <w:t>Existen una serie de medidas estandarizadas que hacen referencia a la prevención de incendios en el EDIFICIO MEDICAL</w:t>
      </w:r>
      <w:r w:rsidR="005C3323" w:rsidRPr="00B24A4E">
        <w:rPr>
          <w:rFonts w:ascii="Arial" w:eastAsia="Times New Roman" w:hAnsi="Arial" w:cs="Arial"/>
          <w:lang w:eastAsia="es-CO"/>
        </w:rPr>
        <w:t xml:space="preserve">, Edificio done se encuentra ubicada la </w:t>
      </w:r>
      <w:proofErr w:type="spellStart"/>
      <w:r w:rsidR="005C3323" w:rsidRPr="00B24A4E">
        <w:rPr>
          <w:rFonts w:ascii="Arial" w:eastAsia="Times New Roman" w:hAnsi="Arial" w:cs="Arial"/>
          <w:lang w:eastAsia="es-CO"/>
        </w:rPr>
        <w:t>ips</w:t>
      </w:r>
      <w:proofErr w:type="spellEnd"/>
      <w:r w:rsidRPr="00B24A4E">
        <w:rPr>
          <w:rFonts w:ascii="Arial" w:eastAsia="Times New Roman" w:hAnsi="Arial" w:cs="Arial"/>
          <w:lang w:eastAsia="es-CO"/>
        </w:rPr>
        <w:t>. Los expertos en prevención de riesgos laborales aconsejan tener en cuenta las siguientes medidas de prevención</w:t>
      </w:r>
      <w:r w:rsidR="00B24A4E">
        <w:rPr>
          <w:rFonts w:ascii="Arial" w:eastAsia="Times New Roman" w:hAnsi="Arial" w:cs="Arial"/>
          <w:lang w:eastAsia="es-CO"/>
        </w:rPr>
        <w:t xml:space="preserve"> para evitar los incendios</w:t>
      </w:r>
      <w:r w:rsidRPr="00B24A4E">
        <w:rPr>
          <w:rFonts w:ascii="Arial" w:eastAsia="Times New Roman" w:hAnsi="Arial" w:cs="Arial"/>
          <w:lang w:eastAsia="es-CO"/>
        </w:rPr>
        <w:t>:</w:t>
      </w:r>
    </w:p>
    <w:p w:rsidR="00F3327C" w:rsidRPr="00B24A4E" w:rsidRDefault="00F3327C" w:rsidP="00F3327C">
      <w:pPr>
        <w:shd w:val="clear" w:color="auto" w:fill="FFFFFF"/>
        <w:spacing w:after="0" w:line="270" w:lineRule="atLeast"/>
        <w:jc w:val="both"/>
        <w:textAlignment w:val="baseline"/>
        <w:rPr>
          <w:rFonts w:ascii="Arial" w:eastAsia="Times New Roman" w:hAnsi="Arial" w:cs="Arial"/>
          <w:lang w:eastAsia="es-CO"/>
        </w:rPr>
      </w:pP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Mantenimiento del orden y la limpieza en los lugares de trabajo y almacenamiento.</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lastRenderedPageBreak/>
        <w:t>Mantenimiento en perfecto estado de las instalaciones eléctricas.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Manejar cuidadosamente pinturas, disolventes, lacas y barnices.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Procurar también una buena ventilación en los lugares donde se utilicen y usar los recipientes adecuados.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Respetar escrupulosamente las limitaciones de fumar en áreas ya definidas. Así mismo, no arrojar nunca colillas y cerillas a las papeleras.</w:t>
      </w:r>
    </w:p>
    <w:p w:rsidR="00F3327C" w:rsidRPr="00B24A4E" w:rsidRDefault="00B24A4E" w:rsidP="00F3327C">
      <w:pPr>
        <w:numPr>
          <w:ilvl w:val="0"/>
          <w:numId w:val="1"/>
        </w:numPr>
        <w:spacing w:after="0" w:line="270" w:lineRule="atLeast"/>
        <w:ind w:left="300"/>
        <w:jc w:val="both"/>
        <w:textAlignment w:val="baseline"/>
        <w:rPr>
          <w:rFonts w:ascii="Arial" w:eastAsia="Times New Roman" w:hAnsi="Arial" w:cs="Arial"/>
          <w:lang w:eastAsia="es-CO"/>
        </w:rPr>
      </w:pPr>
      <w:r>
        <w:rPr>
          <w:rFonts w:ascii="Arial" w:eastAsia="Times New Roman" w:hAnsi="Arial" w:cs="Arial"/>
          <w:lang w:eastAsia="es-CO"/>
        </w:rPr>
        <w:t>M</w:t>
      </w:r>
      <w:r w:rsidR="00F3327C" w:rsidRPr="00B24A4E">
        <w:rPr>
          <w:rFonts w:ascii="Arial" w:eastAsia="Times New Roman" w:hAnsi="Arial" w:cs="Arial"/>
          <w:lang w:eastAsia="es-CO"/>
        </w:rPr>
        <w:t>antener en las inmediaciones un extintor de incendios adecuado, en perfectas condiciones de operatividad.</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Disponer los aparatos de calefacción a suficiente distancia de cualquier materia combustible (cortinas, muebles, cables…)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No dificultar el acceso, ni siquiera temporalmente, a las bocas de incendios, extintores y puertas de emergencia.</w:t>
      </w:r>
      <w:r w:rsidR="00626733" w:rsidRPr="00B24A4E">
        <w:rPr>
          <w:rFonts w:ascii="Arial" w:eastAsia="Times New Roman" w:hAnsi="Arial" w:cs="Arial"/>
          <w:lang w:eastAsia="es-CO"/>
        </w:rPr>
        <w:t xml:space="preserve"> El edificio cuenta con </w:t>
      </w:r>
      <w:r w:rsidR="00B24A4E">
        <w:rPr>
          <w:rFonts w:ascii="Arial" w:eastAsia="Times New Roman" w:hAnsi="Arial" w:cs="Arial"/>
          <w:lang w:eastAsia="es-CO"/>
        </w:rPr>
        <w:t>EXTINTORES EN CADA PISO</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Comunicar cualquier anomalía en los medio</w:t>
      </w:r>
      <w:r w:rsidR="005C3323" w:rsidRPr="00B24A4E">
        <w:rPr>
          <w:rFonts w:ascii="Arial" w:eastAsia="Times New Roman" w:hAnsi="Arial" w:cs="Arial"/>
          <w:lang w:eastAsia="es-CO"/>
        </w:rPr>
        <w:t>s de protección contra incendio a la administración del edificio</w:t>
      </w:r>
      <w:r w:rsidRPr="00B24A4E">
        <w:rPr>
          <w:rFonts w:ascii="Arial" w:eastAsia="Times New Roman" w:hAnsi="Arial" w:cs="Arial"/>
          <w:lang w:eastAsia="es-CO"/>
        </w:rPr>
        <w:t>.</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Conocer el riesgo de incendio derivado de los productos que se manipulen, los focos de ignición existentes en el área de trabajo y el procedimiento concreto de manejo de instalaciones y equipos.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Conocer la localización de los pulsadores de alarma y de los extintores próximos, sabiendo para que tipo de fuego son adecuados.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Conocer las vías de evacuación principales y alternativas.</w:t>
      </w:r>
    </w:p>
    <w:p w:rsidR="00F3327C" w:rsidRPr="00B24A4E" w:rsidRDefault="00F3327C" w:rsidP="00F3327C">
      <w:pPr>
        <w:numPr>
          <w:ilvl w:val="0"/>
          <w:numId w:val="1"/>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Inspeccionar el local al final de la jornada de trabajo para evitar cualquier causa de incendio, dejando desconectados todos los aparatos eléctricos que sea posible.</w:t>
      </w:r>
    </w:p>
    <w:p w:rsidR="005C3323" w:rsidRPr="00B24A4E" w:rsidRDefault="005C3323" w:rsidP="005C3323">
      <w:pPr>
        <w:spacing w:after="0" w:line="270" w:lineRule="atLeast"/>
        <w:jc w:val="both"/>
        <w:textAlignment w:val="baseline"/>
        <w:rPr>
          <w:rFonts w:ascii="Arial" w:eastAsia="Times New Roman" w:hAnsi="Arial" w:cs="Arial"/>
          <w:lang w:eastAsia="es-CO"/>
        </w:rPr>
      </w:pPr>
    </w:p>
    <w:p w:rsidR="005C3323" w:rsidRPr="00B24A4E" w:rsidRDefault="005C3323" w:rsidP="005C3323">
      <w:pPr>
        <w:spacing w:after="0" w:line="270" w:lineRule="atLeast"/>
        <w:jc w:val="both"/>
        <w:textAlignment w:val="baseline"/>
        <w:rPr>
          <w:rFonts w:ascii="Arial" w:eastAsia="Times New Roman" w:hAnsi="Arial" w:cs="Arial"/>
          <w:lang w:eastAsia="es-CO"/>
        </w:rPr>
      </w:pPr>
      <w:r w:rsidRPr="00B24A4E">
        <w:rPr>
          <w:rFonts w:ascii="Arial" w:eastAsia="Times New Roman" w:hAnsi="Arial" w:cs="Arial"/>
          <w:lang w:eastAsia="es-CO"/>
        </w:rPr>
        <w:t xml:space="preserve">La </w:t>
      </w:r>
      <w:proofErr w:type="spellStart"/>
      <w:r w:rsidRPr="00B24A4E">
        <w:rPr>
          <w:rFonts w:ascii="Arial" w:eastAsia="Times New Roman" w:hAnsi="Arial" w:cs="Arial"/>
          <w:lang w:eastAsia="es-CO"/>
        </w:rPr>
        <w:t>ips</w:t>
      </w:r>
      <w:proofErr w:type="spellEnd"/>
      <w:r w:rsidRPr="00B24A4E">
        <w:rPr>
          <w:rFonts w:ascii="Arial" w:eastAsia="Times New Roman" w:hAnsi="Arial" w:cs="Arial"/>
          <w:lang w:eastAsia="es-CO"/>
        </w:rPr>
        <w:t xml:space="preserve"> cuenta para la prevención de incendios con el cumplimiento de las medidas </w:t>
      </w:r>
      <w:r w:rsidR="00B24A4E" w:rsidRPr="00B24A4E">
        <w:rPr>
          <w:rFonts w:ascii="Arial" w:eastAsia="Times New Roman" w:hAnsi="Arial" w:cs="Arial"/>
          <w:lang w:eastAsia="es-CO"/>
        </w:rPr>
        <w:t>anteriores,</w:t>
      </w:r>
      <w:r w:rsidRPr="00B24A4E">
        <w:rPr>
          <w:rFonts w:ascii="Arial" w:eastAsia="Times New Roman" w:hAnsi="Arial" w:cs="Arial"/>
          <w:lang w:eastAsia="es-CO"/>
        </w:rPr>
        <w:t xml:space="preserve"> cuenta con un extintor ubicado en la sala de espera y se acoge  a las medidas de prevención de incendios del edificio publicadas en el PLAN DE EMERGENCIAS DEL EDIFICIO MEDICAL</w:t>
      </w:r>
    </w:p>
    <w:p w:rsidR="00B24A4E" w:rsidRDefault="00B24A4E" w:rsidP="00F3327C">
      <w:pPr>
        <w:shd w:val="clear" w:color="auto" w:fill="FFFFFF"/>
        <w:spacing w:after="300" w:line="270" w:lineRule="atLeast"/>
        <w:jc w:val="both"/>
        <w:textAlignment w:val="baseline"/>
        <w:rPr>
          <w:rFonts w:ascii="Arial" w:eastAsia="Times New Roman" w:hAnsi="Arial" w:cs="Arial"/>
          <w:lang w:eastAsia="es-CO"/>
        </w:rPr>
      </w:pPr>
    </w:p>
    <w:p w:rsidR="00F3327C" w:rsidRPr="00B24A4E" w:rsidRDefault="005C3323" w:rsidP="00F3327C">
      <w:pPr>
        <w:shd w:val="clear" w:color="auto" w:fill="FFFFFF"/>
        <w:spacing w:after="300" w:line="270" w:lineRule="atLeast"/>
        <w:jc w:val="both"/>
        <w:textAlignment w:val="baseline"/>
        <w:rPr>
          <w:rFonts w:ascii="Arial" w:eastAsia="Times New Roman" w:hAnsi="Arial" w:cs="Arial"/>
          <w:lang w:eastAsia="es-CO"/>
        </w:rPr>
      </w:pPr>
      <w:r w:rsidRPr="00B24A4E">
        <w:rPr>
          <w:rFonts w:ascii="Arial" w:eastAsia="Times New Roman" w:hAnsi="Arial" w:cs="Arial"/>
          <w:lang w:eastAsia="es-CO"/>
        </w:rPr>
        <w:t>Si a pesar del cumplimiento de las medidas anteriores</w:t>
      </w:r>
      <w:r w:rsidR="00F3327C" w:rsidRPr="00B24A4E">
        <w:rPr>
          <w:rFonts w:ascii="Arial" w:eastAsia="Times New Roman" w:hAnsi="Arial" w:cs="Arial"/>
          <w:lang w:eastAsia="es-CO"/>
        </w:rPr>
        <w:t xml:space="preserve">, se declara un incendio, </w:t>
      </w:r>
      <w:r w:rsidRPr="00B24A4E">
        <w:rPr>
          <w:rFonts w:ascii="Arial" w:eastAsia="Times New Roman" w:hAnsi="Arial" w:cs="Arial"/>
          <w:lang w:eastAsia="es-CO"/>
        </w:rPr>
        <w:t xml:space="preserve">la </w:t>
      </w:r>
      <w:r w:rsidR="00F3327C" w:rsidRPr="00B24A4E">
        <w:rPr>
          <w:rFonts w:ascii="Arial" w:eastAsia="Times New Roman" w:hAnsi="Arial" w:cs="Arial"/>
          <w:lang w:eastAsia="es-CO"/>
        </w:rPr>
        <w:t>actuación personal se ajustará a las siguientes instrucciones:</w:t>
      </w:r>
    </w:p>
    <w:p w:rsidR="00F3327C" w:rsidRPr="00B24A4E" w:rsidRDefault="00F3327C" w:rsidP="00F3327C">
      <w:pPr>
        <w:numPr>
          <w:ilvl w:val="0"/>
          <w:numId w:val="2"/>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Si es usted quien descubre la presencia del fuego, transmita la alarma inmediatamente utilizando el medio más próximo</w:t>
      </w:r>
      <w:r w:rsidR="005C3323" w:rsidRPr="00B24A4E">
        <w:rPr>
          <w:rFonts w:ascii="Arial" w:eastAsia="Times New Roman" w:hAnsi="Arial" w:cs="Arial"/>
          <w:lang w:eastAsia="es-CO"/>
        </w:rPr>
        <w:t xml:space="preserve"> (</w:t>
      </w:r>
      <w:r w:rsidR="00B24A4E" w:rsidRPr="00B24A4E">
        <w:rPr>
          <w:rFonts w:ascii="Arial" w:eastAsia="Times New Roman" w:hAnsi="Arial" w:cs="Arial"/>
          <w:lang w:eastAsia="es-CO"/>
        </w:rPr>
        <w:t>Teléfono</w:t>
      </w:r>
      <w:r w:rsidR="005C3323" w:rsidRPr="00B24A4E">
        <w:rPr>
          <w:rFonts w:ascii="Arial" w:eastAsia="Times New Roman" w:hAnsi="Arial" w:cs="Arial"/>
          <w:lang w:eastAsia="es-CO"/>
        </w:rPr>
        <w:t xml:space="preserve"> o verbal)</w:t>
      </w:r>
      <w:r w:rsidRPr="00B24A4E">
        <w:rPr>
          <w:rFonts w:ascii="Arial" w:eastAsia="Times New Roman" w:hAnsi="Arial" w:cs="Arial"/>
          <w:lang w:eastAsia="es-CO"/>
        </w:rPr>
        <w:t xml:space="preserve"> e informando a la persona encargada de la vigilancia</w:t>
      </w:r>
      <w:r w:rsidR="005C3323" w:rsidRPr="00B24A4E">
        <w:rPr>
          <w:rFonts w:ascii="Arial" w:eastAsia="Times New Roman" w:hAnsi="Arial" w:cs="Arial"/>
          <w:lang w:eastAsia="es-CO"/>
        </w:rPr>
        <w:t xml:space="preserve"> del edificio</w:t>
      </w:r>
      <w:r w:rsidR="00B24A4E">
        <w:rPr>
          <w:rFonts w:ascii="Arial" w:eastAsia="Times New Roman" w:hAnsi="Arial" w:cs="Arial"/>
          <w:lang w:eastAsia="es-CO"/>
        </w:rPr>
        <w:t xml:space="preserve">, </w:t>
      </w:r>
      <w:r w:rsidR="00CE5CC4">
        <w:rPr>
          <w:rFonts w:ascii="Arial" w:eastAsia="Times New Roman" w:hAnsi="Arial" w:cs="Arial"/>
          <w:lang w:eastAsia="es-CO"/>
        </w:rPr>
        <w:t>administración</w:t>
      </w:r>
      <w:r w:rsidRPr="00B24A4E">
        <w:rPr>
          <w:rFonts w:ascii="Arial" w:eastAsia="Times New Roman" w:hAnsi="Arial" w:cs="Arial"/>
          <w:lang w:eastAsia="es-CO"/>
        </w:rPr>
        <w:t xml:space="preserve"> o control del área donde se haya producido.</w:t>
      </w:r>
    </w:p>
    <w:p w:rsidR="00F3327C" w:rsidRPr="00B24A4E" w:rsidRDefault="00F3327C" w:rsidP="00F3327C">
      <w:pPr>
        <w:numPr>
          <w:ilvl w:val="0"/>
          <w:numId w:val="2"/>
        </w:numPr>
        <w:spacing w:after="0" w:line="270" w:lineRule="atLeast"/>
        <w:ind w:left="300"/>
        <w:jc w:val="both"/>
        <w:textAlignment w:val="baseline"/>
        <w:rPr>
          <w:rFonts w:ascii="Arial" w:eastAsia="Times New Roman" w:hAnsi="Arial" w:cs="Arial"/>
          <w:lang w:eastAsia="es-CO"/>
        </w:rPr>
      </w:pPr>
      <w:r w:rsidRPr="00B24A4E">
        <w:rPr>
          <w:rFonts w:ascii="Arial" w:eastAsia="Times New Roman" w:hAnsi="Arial" w:cs="Arial"/>
          <w:lang w:eastAsia="es-CO"/>
        </w:rPr>
        <w:t xml:space="preserve">Evite estar sólo cuando </w:t>
      </w:r>
      <w:r w:rsidR="00B24A4E">
        <w:rPr>
          <w:rFonts w:ascii="Arial" w:eastAsia="Times New Roman" w:hAnsi="Arial" w:cs="Arial"/>
          <w:lang w:eastAsia="es-CO"/>
        </w:rPr>
        <w:t>se presente</w:t>
      </w:r>
      <w:r w:rsidRPr="00B24A4E">
        <w:rPr>
          <w:rFonts w:ascii="Arial" w:eastAsia="Times New Roman" w:hAnsi="Arial" w:cs="Arial"/>
          <w:lang w:eastAsia="es-CO"/>
        </w:rPr>
        <w:t xml:space="preserve"> un incendio, puede necesitar más extintores o quedar atrapado</w:t>
      </w:r>
      <w:r w:rsidR="00B24A4E">
        <w:rPr>
          <w:rFonts w:ascii="Arial" w:eastAsia="Times New Roman" w:hAnsi="Arial" w:cs="Arial"/>
          <w:lang w:eastAsia="es-CO"/>
        </w:rPr>
        <w:t>.</w:t>
      </w:r>
    </w:p>
    <w:p w:rsidR="00C121EE" w:rsidRPr="00B24A4E" w:rsidRDefault="00C121EE" w:rsidP="00F3327C">
      <w:pPr>
        <w:jc w:val="both"/>
        <w:rPr>
          <w:rFonts w:ascii="Arial" w:hAnsi="Arial" w:cs="Arial"/>
        </w:rPr>
      </w:pPr>
    </w:p>
    <w:p w:rsidR="005C3323" w:rsidRPr="00B24A4E" w:rsidRDefault="005C3323" w:rsidP="00F3327C">
      <w:pPr>
        <w:jc w:val="both"/>
        <w:rPr>
          <w:rFonts w:ascii="Arial" w:hAnsi="Arial" w:cs="Arial"/>
        </w:rPr>
      </w:pPr>
      <w:r w:rsidRPr="00B24A4E">
        <w:rPr>
          <w:rFonts w:ascii="Arial" w:hAnsi="Arial" w:cs="Arial"/>
        </w:rPr>
        <w:t xml:space="preserve">Aunque la </w:t>
      </w:r>
      <w:proofErr w:type="spellStart"/>
      <w:r w:rsidRPr="00B24A4E">
        <w:rPr>
          <w:rFonts w:ascii="Arial" w:hAnsi="Arial" w:cs="Arial"/>
        </w:rPr>
        <w:t>ips</w:t>
      </w:r>
      <w:proofErr w:type="spellEnd"/>
      <w:r w:rsidRPr="00B24A4E">
        <w:rPr>
          <w:rFonts w:ascii="Arial" w:hAnsi="Arial" w:cs="Arial"/>
        </w:rPr>
        <w:t xml:space="preserve"> tendrá en cuenta el cumplimiento de las medidas enunciadas anteriormente para la prevención de incendios es de suma importancia mencionar los recursos con  cuenta el edificio MEDICAL para la prevención de incendios y que se articulan con las medidas </w:t>
      </w:r>
      <w:r w:rsidR="00B24A4E" w:rsidRPr="00B24A4E">
        <w:rPr>
          <w:rFonts w:ascii="Arial" w:hAnsi="Arial" w:cs="Arial"/>
        </w:rPr>
        <w:t>implantadas</w:t>
      </w:r>
      <w:r w:rsidRPr="00B24A4E">
        <w:rPr>
          <w:rFonts w:ascii="Arial" w:hAnsi="Arial" w:cs="Arial"/>
        </w:rPr>
        <w:t xml:space="preserve"> por la </w:t>
      </w:r>
      <w:proofErr w:type="spellStart"/>
      <w:r w:rsidRPr="00B24A4E">
        <w:rPr>
          <w:rFonts w:ascii="Arial" w:hAnsi="Arial" w:cs="Arial"/>
        </w:rPr>
        <w:t>ips</w:t>
      </w:r>
      <w:proofErr w:type="spellEnd"/>
      <w:r w:rsidRPr="00B24A4E">
        <w:rPr>
          <w:rFonts w:ascii="Arial" w:hAnsi="Arial" w:cs="Arial"/>
        </w:rPr>
        <w:t>.</w:t>
      </w:r>
    </w:p>
    <w:p w:rsidR="00903F6D" w:rsidRPr="00B24A4E" w:rsidRDefault="00626733" w:rsidP="00903F6D">
      <w:pPr>
        <w:autoSpaceDE w:val="0"/>
        <w:autoSpaceDN w:val="0"/>
        <w:adjustRightInd w:val="0"/>
        <w:spacing w:after="0" w:line="240" w:lineRule="auto"/>
        <w:rPr>
          <w:rFonts w:ascii="Arial" w:hAnsi="Arial" w:cs="Arial"/>
          <w:color w:val="000000"/>
        </w:rPr>
      </w:pPr>
      <w:r w:rsidRPr="00B24A4E">
        <w:rPr>
          <w:rFonts w:ascii="Arial" w:hAnsi="Arial" w:cs="Arial"/>
          <w:b/>
          <w:bCs/>
          <w:color w:val="000000"/>
        </w:rPr>
        <w:lastRenderedPageBreak/>
        <w:t xml:space="preserve">El edificio cuenta con una Red contra incendio: </w:t>
      </w:r>
      <w:r w:rsidRPr="00B24A4E">
        <w:rPr>
          <w:rFonts w:ascii="Arial" w:hAnsi="Arial" w:cs="Arial"/>
          <w:color w:val="000000"/>
        </w:rPr>
        <w:t xml:space="preserve">Este sistema está compuesto por dos (2) tanques de almacenamiento de fibra de vidrio, cada uno con capacidad de 10 m3, y están ubicados en el piso 15 del edificio. El abastecimiento de estos tanques se realiza a través de la red de acueducto de EPM.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Desde estos tanques de almacenamiento se deriva una red de gabinetes ubicados en cada piso, al lado de la escalera de evacuación.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Cada uno de estos gabinetes está dotado con válvula, manguera, boquilla y llave tipo </w:t>
      </w:r>
      <w:proofErr w:type="spellStart"/>
      <w:r w:rsidRPr="00B24A4E">
        <w:rPr>
          <w:rFonts w:ascii="Arial" w:hAnsi="Arial" w:cs="Arial"/>
        </w:rPr>
        <w:t>Spanner</w:t>
      </w:r>
      <w:proofErr w:type="spellEnd"/>
      <w:r w:rsidRPr="00B24A4E">
        <w:rPr>
          <w:rFonts w:ascii="Arial" w:hAnsi="Arial" w:cs="Arial"/>
        </w:rPr>
        <w:t xml:space="preserve"> para atender cualquier conato de incendio que se presente en la edificación.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El sistema está conectado a una motobomba centrífuga horizontal marca SIHI de 15 hp, la cual tiene capacidad de suministrar 200 </w:t>
      </w:r>
      <w:proofErr w:type="spellStart"/>
      <w:r w:rsidRPr="00B24A4E">
        <w:rPr>
          <w:rFonts w:ascii="Arial" w:hAnsi="Arial" w:cs="Arial"/>
        </w:rPr>
        <w:t>gpm</w:t>
      </w:r>
      <w:proofErr w:type="spellEnd"/>
      <w:r w:rsidRPr="00B24A4E">
        <w:rPr>
          <w:rFonts w:ascii="Arial" w:hAnsi="Arial" w:cs="Arial"/>
        </w:rPr>
        <w:t xml:space="preserve"> a una presión de 60 PSI. El sistema tiene una bomba reforzadora de presión (bomba Jockey) de 0.75 hp.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Este equipo se encuentra ubicado en el piso 15 frente al tanque de almacenamiento.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Equipos de bombeo ubicados en el piso 15.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Equipo contra incendio.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Cantidad: 1 un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Marca: SIHI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Caudal total: 200 </w:t>
      </w:r>
      <w:proofErr w:type="spellStart"/>
      <w:r w:rsidRPr="00B24A4E">
        <w:rPr>
          <w:rFonts w:ascii="Arial" w:hAnsi="Arial" w:cs="Arial"/>
        </w:rPr>
        <w:t>gpm</w:t>
      </w:r>
      <w:proofErr w:type="spellEnd"/>
      <w:r w:rsidRPr="00B24A4E">
        <w:rPr>
          <w:rFonts w:ascii="Arial" w:hAnsi="Arial" w:cs="Arial"/>
        </w:rPr>
        <w:t xml:space="preserve">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HDT: 60 </w:t>
      </w:r>
      <w:proofErr w:type="spellStart"/>
      <w:r w:rsidRPr="00B24A4E">
        <w:rPr>
          <w:rFonts w:ascii="Arial" w:hAnsi="Arial" w:cs="Arial"/>
        </w:rPr>
        <w:t>mca</w:t>
      </w:r>
      <w:proofErr w:type="spellEnd"/>
      <w:r w:rsidRPr="00B24A4E">
        <w:rPr>
          <w:rFonts w:ascii="Arial" w:hAnsi="Arial" w:cs="Arial"/>
        </w:rPr>
        <w:t xml:space="preserve">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Modelo: ZLND 40-160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Succión: 1 1/2” brida.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Descarga: 1 1/2” brida.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Potencia motor: 15 hp.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Voltaje / fases: 220V / 3 fases / 60HZ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Velocidad: 3600 rpm. </w:t>
      </w: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 Amperaje: 39.6 A. </w:t>
      </w:r>
    </w:p>
    <w:p w:rsidR="00903F6D" w:rsidRPr="00B24A4E" w:rsidRDefault="00903F6D" w:rsidP="00903F6D">
      <w:pPr>
        <w:autoSpaceDE w:val="0"/>
        <w:autoSpaceDN w:val="0"/>
        <w:adjustRightInd w:val="0"/>
        <w:spacing w:after="0" w:line="240" w:lineRule="auto"/>
        <w:rPr>
          <w:rFonts w:ascii="Arial" w:hAnsi="Arial" w:cs="Arial"/>
        </w:rPr>
      </w:pP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rPr>
        <w:t xml:space="preserve">Equipo contra incendio, motobomba JOCKEY.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Cantidad: 1 un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Modelo: CR 1S-8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Succión: 1” brida.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Descarga: 1” brida. </w:t>
      </w:r>
    </w:p>
    <w:p w:rsidR="00903F6D" w:rsidRPr="00B24A4E" w:rsidRDefault="00903F6D" w:rsidP="00903F6D">
      <w:pPr>
        <w:autoSpaceDE w:val="0"/>
        <w:autoSpaceDN w:val="0"/>
        <w:adjustRightInd w:val="0"/>
        <w:spacing w:after="111" w:line="240" w:lineRule="auto"/>
        <w:rPr>
          <w:rFonts w:ascii="Arial" w:hAnsi="Arial" w:cs="Arial"/>
        </w:rPr>
      </w:pPr>
      <w:r w:rsidRPr="00B24A4E">
        <w:rPr>
          <w:rFonts w:ascii="Arial" w:hAnsi="Arial" w:cs="Arial"/>
        </w:rPr>
        <w:t xml:space="preserve"> Potencia motor: 0.75 hp. </w:t>
      </w:r>
    </w:p>
    <w:p w:rsidR="00903F6D" w:rsidRPr="00B24A4E" w:rsidRDefault="00903F6D" w:rsidP="00903F6D">
      <w:pPr>
        <w:autoSpaceDE w:val="0"/>
        <w:autoSpaceDN w:val="0"/>
        <w:adjustRightInd w:val="0"/>
        <w:spacing w:after="0" w:line="240" w:lineRule="auto"/>
        <w:rPr>
          <w:rFonts w:ascii="Segoe UI" w:hAnsi="Segoe UI" w:cs="Segoe UI"/>
        </w:rPr>
      </w:pPr>
      <w:r w:rsidRPr="00B24A4E">
        <w:rPr>
          <w:rFonts w:ascii="Arial" w:hAnsi="Arial" w:cs="Arial"/>
        </w:rPr>
        <w:t xml:space="preserve"> Voltaje / fases: 220V / 3 fases / 60HZ </w:t>
      </w:r>
    </w:p>
    <w:p w:rsidR="00903F6D" w:rsidRPr="00B24A4E" w:rsidRDefault="00903F6D" w:rsidP="00903F6D">
      <w:pPr>
        <w:autoSpaceDE w:val="0"/>
        <w:autoSpaceDN w:val="0"/>
        <w:adjustRightInd w:val="0"/>
        <w:spacing w:after="111" w:line="240" w:lineRule="auto"/>
        <w:rPr>
          <w:rFonts w:ascii="Segoe UI" w:hAnsi="Segoe UI" w:cs="Segoe UI"/>
        </w:rPr>
      </w:pPr>
      <w:r w:rsidRPr="00B24A4E">
        <w:rPr>
          <w:rFonts w:ascii="Segoe UI" w:hAnsi="Segoe UI" w:cs="Segoe UI"/>
        </w:rPr>
        <w:t xml:space="preserve"> Velocidad: 3600 rpm. </w:t>
      </w:r>
    </w:p>
    <w:p w:rsidR="00903F6D" w:rsidRPr="00B24A4E" w:rsidRDefault="00903F6D" w:rsidP="00903F6D">
      <w:pPr>
        <w:autoSpaceDE w:val="0"/>
        <w:autoSpaceDN w:val="0"/>
        <w:adjustRightInd w:val="0"/>
        <w:spacing w:after="0" w:line="240" w:lineRule="auto"/>
        <w:rPr>
          <w:rFonts w:ascii="Segoe UI" w:hAnsi="Segoe UI" w:cs="Segoe UI"/>
        </w:rPr>
      </w:pPr>
      <w:r w:rsidRPr="00B24A4E">
        <w:rPr>
          <w:rFonts w:ascii="Segoe UI" w:hAnsi="Segoe UI" w:cs="Segoe UI"/>
        </w:rPr>
        <w:t xml:space="preserve"> Amperaje: 2.39 A. </w:t>
      </w:r>
    </w:p>
    <w:p w:rsidR="00903F6D" w:rsidRPr="00B24A4E" w:rsidRDefault="00903F6D" w:rsidP="00903F6D">
      <w:pPr>
        <w:autoSpaceDE w:val="0"/>
        <w:autoSpaceDN w:val="0"/>
        <w:adjustRightInd w:val="0"/>
        <w:spacing w:after="0" w:line="240" w:lineRule="auto"/>
        <w:rPr>
          <w:rFonts w:ascii="Segoe UI" w:hAnsi="Segoe UI" w:cs="Segoe UI"/>
        </w:rPr>
      </w:pPr>
    </w:p>
    <w:p w:rsidR="00903F6D" w:rsidRPr="00B24A4E" w:rsidRDefault="00903F6D" w:rsidP="00903F6D">
      <w:pPr>
        <w:autoSpaceDE w:val="0"/>
        <w:autoSpaceDN w:val="0"/>
        <w:adjustRightInd w:val="0"/>
        <w:spacing w:after="0" w:line="240" w:lineRule="auto"/>
        <w:rPr>
          <w:rFonts w:ascii="Arial" w:hAnsi="Arial" w:cs="Arial"/>
        </w:rPr>
      </w:pPr>
      <w:r w:rsidRPr="00B24A4E">
        <w:rPr>
          <w:rFonts w:ascii="Arial" w:hAnsi="Arial" w:cs="Arial"/>
          <w:b/>
          <w:bCs/>
        </w:rPr>
        <w:t xml:space="preserve">+ Sistema de automatización: </w:t>
      </w:r>
    </w:p>
    <w:p w:rsidR="00903F6D" w:rsidRPr="00B24A4E" w:rsidRDefault="00903F6D" w:rsidP="002B7348">
      <w:pPr>
        <w:autoSpaceDE w:val="0"/>
        <w:autoSpaceDN w:val="0"/>
        <w:adjustRightInd w:val="0"/>
        <w:spacing w:after="0" w:line="240" w:lineRule="auto"/>
        <w:jc w:val="both"/>
        <w:rPr>
          <w:rFonts w:ascii="Arial" w:hAnsi="Arial" w:cs="Arial"/>
        </w:rPr>
      </w:pPr>
      <w:r w:rsidRPr="00B24A4E">
        <w:rPr>
          <w:rFonts w:ascii="Arial" w:hAnsi="Arial" w:cs="Arial"/>
        </w:rPr>
        <w:t xml:space="preserve">En el edificio se integran los sistemas de automatización: Sistema de control de acceso, Sistema de detección y alarmas de incendio, CCTV y Sistema de supervisión de equipos electromecánicos (aire acondicionado, plantas eléctricas, bombas, etc.); mediante una </w:t>
      </w:r>
      <w:r w:rsidRPr="00B24A4E">
        <w:rPr>
          <w:rFonts w:ascii="Arial" w:hAnsi="Arial" w:cs="Arial"/>
        </w:rPr>
        <w:lastRenderedPageBreak/>
        <w:t xml:space="preserve">plataforma de automatización que es manejada mediante el software Continuum de </w:t>
      </w:r>
      <w:proofErr w:type="spellStart"/>
      <w:r w:rsidRPr="00B24A4E">
        <w:rPr>
          <w:rFonts w:ascii="Arial" w:hAnsi="Arial" w:cs="Arial"/>
        </w:rPr>
        <w:t>Andover</w:t>
      </w:r>
      <w:proofErr w:type="spellEnd"/>
      <w:r w:rsidRPr="00B24A4E">
        <w:rPr>
          <w:rFonts w:ascii="Arial" w:hAnsi="Arial" w:cs="Arial"/>
        </w:rPr>
        <w:t xml:space="preserve">, el cual se caracteriza por una arquitectura de Cliente-Servidor escalable que permite, de ser necesario, implementar un alto rango de configuraciones, partiendo de una configuración sencilla en único nodo como el instalado, hasta un extenso sistema, compuesto por múltiples servidores y estaciones de trabajo que se interconectan entre sí a través de </w:t>
      </w:r>
      <w:proofErr w:type="spellStart"/>
      <w:r w:rsidRPr="00B24A4E">
        <w:rPr>
          <w:rFonts w:ascii="Arial" w:hAnsi="Arial" w:cs="Arial"/>
        </w:rPr>
        <w:t>LANs</w:t>
      </w:r>
      <w:proofErr w:type="spellEnd"/>
      <w:r w:rsidRPr="00B24A4E">
        <w:rPr>
          <w:rFonts w:ascii="Arial" w:hAnsi="Arial" w:cs="Arial"/>
        </w:rPr>
        <w:t xml:space="preserve"> o </w:t>
      </w:r>
      <w:proofErr w:type="spellStart"/>
      <w:r w:rsidRPr="00B24A4E">
        <w:rPr>
          <w:rFonts w:ascii="Arial" w:hAnsi="Arial" w:cs="Arial"/>
        </w:rPr>
        <w:t>WANs</w:t>
      </w:r>
      <w:proofErr w:type="spellEnd"/>
      <w:r w:rsidRPr="00B24A4E">
        <w:rPr>
          <w:rFonts w:ascii="Arial" w:hAnsi="Arial" w:cs="Arial"/>
        </w:rPr>
        <w:t xml:space="preserve">. La configuración incluye el software básico el cual opera bajo el Standard Multitarea y Multiusuario, disponible en sistema operativo Windows XP y Vista, corriendo aplicaciones capaces de controlar dispositivos de campo y mantener actualizada en tiempo real una base de datos relacional de dichos dispositivos. </w:t>
      </w:r>
    </w:p>
    <w:p w:rsidR="00626733" w:rsidRPr="00B24A4E" w:rsidRDefault="00903F6D" w:rsidP="002B7348">
      <w:pPr>
        <w:jc w:val="both"/>
        <w:rPr>
          <w:rFonts w:ascii="Arial" w:hAnsi="Arial" w:cs="Arial"/>
          <w:b/>
          <w:bCs/>
          <w:color w:val="000000"/>
        </w:rPr>
      </w:pPr>
      <w:r w:rsidRPr="00B24A4E">
        <w:rPr>
          <w:rFonts w:ascii="Arial" w:hAnsi="Arial" w:cs="Arial"/>
        </w:rPr>
        <w:t>El centro de control ubicado en el piso 15 dará alimentación a todos los dispositivos supervisados por el sistema de automatización a través de una UPS Online de 10KVA que permitirá que el sistema siga funcional en caso de una falla en el suministro eléctrico y hasta que se haga la transferencia a la planta eléctrica</w:t>
      </w:r>
      <w:r w:rsidR="00626733" w:rsidRPr="00B24A4E">
        <w:rPr>
          <w:rFonts w:ascii="Arial" w:hAnsi="Arial" w:cs="Arial"/>
        </w:rPr>
        <w:t xml:space="preserve">. </w:t>
      </w:r>
    </w:p>
    <w:p w:rsidR="00C121EE" w:rsidRPr="00B24A4E" w:rsidRDefault="00C121EE" w:rsidP="00F3327C">
      <w:pPr>
        <w:pStyle w:val="Default"/>
        <w:jc w:val="both"/>
        <w:rPr>
          <w:rFonts w:ascii="Arial" w:hAnsi="Arial" w:cs="Arial"/>
          <w:sz w:val="22"/>
          <w:szCs w:val="22"/>
        </w:rPr>
      </w:pPr>
      <w:r w:rsidRPr="00B24A4E">
        <w:rPr>
          <w:rFonts w:ascii="Arial" w:hAnsi="Arial" w:cs="Arial"/>
          <w:b/>
          <w:bCs/>
          <w:sz w:val="22"/>
          <w:szCs w:val="22"/>
        </w:rPr>
        <w:t>Sistema de detección y alarma de incendio</w:t>
      </w:r>
      <w:r w:rsidR="00626733" w:rsidRPr="00B24A4E">
        <w:rPr>
          <w:rFonts w:ascii="Arial" w:hAnsi="Arial" w:cs="Arial"/>
          <w:b/>
          <w:bCs/>
          <w:sz w:val="22"/>
          <w:szCs w:val="22"/>
        </w:rPr>
        <w:t xml:space="preserve"> en MEDICAL</w:t>
      </w:r>
      <w:r w:rsidR="00AD2B9D" w:rsidRPr="00B24A4E">
        <w:rPr>
          <w:rStyle w:val="Refdenotaalpie"/>
          <w:rFonts w:ascii="Arial" w:hAnsi="Arial" w:cs="Arial"/>
          <w:b/>
          <w:bCs/>
          <w:sz w:val="22"/>
          <w:szCs w:val="22"/>
        </w:rPr>
        <w:footnoteReference w:id="1"/>
      </w:r>
      <w:r w:rsidRPr="00B24A4E">
        <w:rPr>
          <w:rFonts w:ascii="Arial" w:hAnsi="Arial" w:cs="Arial"/>
          <w:b/>
          <w:bCs/>
          <w:sz w:val="22"/>
          <w:szCs w:val="22"/>
        </w:rPr>
        <w:t xml:space="preserve">: </w:t>
      </w:r>
    </w:p>
    <w:p w:rsidR="00626733"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El Sistema de Detección y Alarma de Incendios es el panel EST3 de GE, el cual es fácilmente adaptable a las circunstancias y normativas locales. </w:t>
      </w:r>
    </w:p>
    <w:p w:rsidR="00626733" w:rsidRPr="00B24A4E" w:rsidRDefault="00626733"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Todo el sistema de detección de incendios se configura mediante un ordenador portátil, con el software de programación SDU. </w:t>
      </w:r>
    </w:p>
    <w:p w:rsidR="00F3327C" w:rsidRPr="00B24A4E" w:rsidRDefault="00F3327C" w:rsidP="00F3327C">
      <w:pPr>
        <w:pStyle w:val="Default"/>
        <w:jc w:val="both"/>
        <w:rPr>
          <w:rFonts w:ascii="Arial" w:hAnsi="Arial" w:cs="Arial"/>
          <w:sz w:val="22"/>
          <w:szCs w:val="22"/>
        </w:rPr>
      </w:pPr>
    </w:p>
    <w:p w:rsidR="00C121EE" w:rsidRPr="00B24A4E" w:rsidRDefault="00626733" w:rsidP="00F3327C">
      <w:pPr>
        <w:pStyle w:val="Default"/>
        <w:jc w:val="both"/>
        <w:rPr>
          <w:rFonts w:ascii="Arial" w:hAnsi="Arial" w:cs="Arial"/>
          <w:sz w:val="22"/>
          <w:szCs w:val="22"/>
        </w:rPr>
      </w:pPr>
      <w:r w:rsidRPr="00B24A4E">
        <w:rPr>
          <w:rFonts w:ascii="Arial" w:hAnsi="Arial" w:cs="Arial"/>
          <w:sz w:val="22"/>
          <w:szCs w:val="22"/>
        </w:rPr>
        <w:t xml:space="preserve">El Edificio cuenta con un </w:t>
      </w:r>
      <w:r w:rsidR="00C121EE" w:rsidRPr="00B24A4E">
        <w:rPr>
          <w:rFonts w:ascii="Arial" w:hAnsi="Arial" w:cs="Arial"/>
          <w:sz w:val="22"/>
          <w:szCs w:val="22"/>
        </w:rPr>
        <w:t xml:space="preserve">Sistema de detección de Incendios con alarmas </w:t>
      </w:r>
      <w:proofErr w:type="spellStart"/>
      <w:r w:rsidR="00C121EE" w:rsidRPr="00B24A4E">
        <w:rPr>
          <w:rFonts w:ascii="Arial" w:hAnsi="Arial" w:cs="Arial"/>
          <w:sz w:val="22"/>
          <w:szCs w:val="22"/>
        </w:rPr>
        <w:t>direccionables</w:t>
      </w:r>
      <w:proofErr w:type="spellEnd"/>
      <w:r w:rsidR="00C121EE" w:rsidRPr="00B24A4E">
        <w:rPr>
          <w:rFonts w:ascii="Arial" w:hAnsi="Arial" w:cs="Arial"/>
          <w:sz w:val="22"/>
          <w:szCs w:val="22"/>
        </w:rPr>
        <w:t xml:space="preserve"> MARCA FIRE LITE, conformado por: </w:t>
      </w:r>
    </w:p>
    <w:p w:rsidR="00626733" w:rsidRPr="00B24A4E" w:rsidRDefault="00626733"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 Panel de control </w:t>
      </w:r>
      <w:proofErr w:type="spellStart"/>
      <w:r w:rsidRPr="00B24A4E">
        <w:rPr>
          <w:rFonts w:ascii="Arial" w:hAnsi="Arial" w:cs="Arial"/>
          <w:sz w:val="22"/>
          <w:szCs w:val="22"/>
        </w:rPr>
        <w:t>direccionable</w:t>
      </w:r>
      <w:proofErr w:type="spellEnd"/>
      <w:r w:rsidRPr="00B24A4E">
        <w:rPr>
          <w:rFonts w:ascii="Arial" w:hAnsi="Arial" w:cs="Arial"/>
          <w:sz w:val="22"/>
          <w:szCs w:val="22"/>
        </w:rPr>
        <w:t xml:space="preserve"> marca </w:t>
      </w:r>
      <w:proofErr w:type="spellStart"/>
      <w:r w:rsidRPr="00B24A4E">
        <w:rPr>
          <w:rFonts w:ascii="Arial" w:hAnsi="Arial" w:cs="Arial"/>
          <w:sz w:val="22"/>
          <w:szCs w:val="22"/>
        </w:rPr>
        <w:t>Silent</w:t>
      </w:r>
      <w:proofErr w:type="spellEnd"/>
      <w:r w:rsidRPr="00B24A4E">
        <w:rPr>
          <w:rFonts w:ascii="Arial" w:hAnsi="Arial" w:cs="Arial"/>
          <w:sz w:val="22"/>
          <w:szCs w:val="22"/>
        </w:rPr>
        <w:t xml:space="preserve"> </w:t>
      </w:r>
      <w:proofErr w:type="spellStart"/>
      <w:r w:rsidRPr="00B24A4E">
        <w:rPr>
          <w:rFonts w:ascii="Arial" w:hAnsi="Arial" w:cs="Arial"/>
          <w:sz w:val="22"/>
          <w:szCs w:val="22"/>
        </w:rPr>
        <w:t>Knight</w:t>
      </w:r>
      <w:proofErr w:type="spellEnd"/>
      <w:r w:rsidRPr="00B24A4E">
        <w:rPr>
          <w:rFonts w:ascii="Arial" w:hAnsi="Arial" w:cs="Arial"/>
          <w:sz w:val="22"/>
          <w:szCs w:val="22"/>
        </w:rPr>
        <w:t xml:space="preserve"> modelo 5820XL con tarjeta de 127 puntos incorporada y con posibilidad de expansión a 508 puntos. CANTIDAD 1, ubicado en el CDI piso 15. </w:t>
      </w:r>
    </w:p>
    <w:p w:rsidR="00C121EE" w:rsidRPr="00B24A4E" w:rsidRDefault="00C121EE" w:rsidP="00F3327C">
      <w:pPr>
        <w:pStyle w:val="Default"/>
        <w:jc w:val="both"/>
        <w:rPr>
          <w:rFonts w:ascii="Arial" w:hAnsi="Arial" w:cs="Arial"/>
          <w:sz w:val="22"/>
          <w:szCs w:val="22"/>
        </w:rPr>
      </w:pPr>
    </w:p>
    <w:p w:rsidR="00C121EE" w:rsidRPr="00B24A4E" w:rsidRDefault="00C121EE" w:rsidP="00F3327C">
      <w:pPr>
        <w:pStyle w:val="Default"/>
        <w:spacing w:after="64"/>
        <w:jc w:val="both"/>
        <w:rPr>
          <w:rFonts w:ascii="Arial" w:hAnsi="Arial" w:cs="Arial"/>
          <w:sz w:val="22"/>
          <w:szCs w:val="22"/>
        </w:rPr>
      </w:pPr>
      <w:r w:rsidRPr="00B24A4E">
        <w:rPr>
          <w:rFonts w:ascii="Arial" w:hAnsi="Arial" w:cs="Arial"/>
          <w:sz w:val="22"/>
          <w:szCs w:val="22"/>
        </w:rPr>
        <w:t xml:space="preserve">Tarjeta de expansión </w:t>
      </w:r>
      <w:proofErr w:type="spellStart"/>
      <w:r w:rsidRPr="00B24A4E">
        <w:rPr>
          <w:rFonts w:ascii="Arial" w:hAnsi="Arial" w:cs="Arial"/>
          <w:sz w:val="22"/>
          <w:szCs w:val="22"/>
        </w:rPr>
        <w:t>direccionable</w:t>
      </w:r>
      <w:proofErr w:type="spellEnd"/>
      <w:r w:rsidRPr="00B24A4E">
        <w:rPr>
          <w:rFonts w:ascii="Arial" w:hAnsi="Arial" w:cs="Arial"/>
          <w:sz w:val="22"/>
          <w:szCs w:val="22"/>
        </w:rPr>
        <w:t xml:space="preserve"> marca </w:t>
      </w:r>
      <w:proofErr w:type="spellStart"/>
      <w:r w:rsidRPr="00B24A4E">
        <w:rPr>
          <w:rFonts w:ascii="Arial" w:hAnsi="Arial" w:cs="Arial"/>
          <w:sz w:val="22"/>
          <w:szCs w:val="22"/>
        </w:rPr>
        <w:t>Silent</w:t>
      </w:r>
      <w:proofErr w:type="spellEnd"/>
      <w:r w:rsidRPr="00B24A4E">
        <w:rPr>
          <w:rFonts w:ascii="Arial" w:hAnsi="Arial" w:cs="Arial"/>
          <w:sz w:val="22"/>
          <w:szCs w:val="22"/>
        </w:rPr>
        <w:t xml:space="preserve"> </w:t>
      </w:r>
      <w:proofErr w:type="spellStart"/>
      <w:r w:rsidRPr="00B24A4E">
        <w:rPr>
          <w:rFonts w:ascii="Arial" w:hAnsi="Arial" w:cs="Arial"/>
          <w:sz w:val="22"/>
          <w:szCs w:val="22"/>
        </w:rPr>
        <w:t>Knight</w:t>
      </w:r>
      <w:proofErr w:type="spellEnd"/>
      <w:r w:rsidRPr="00B24A4E">
        <w:rPr>
          <w:rFonts w:ascii="Arial" w:hAnsi="Arial" w:cs="Arial"/>
          <w:sz w:val="22"/>
          <w:szCs w:val="22"/>
        </w:rPr>
        <w:t xml:space="preserve"> modelo SK5815XL de 127 puntos. CANTIDAD 1, ubicado en el CDI piso 15. </w:t>
      </w:r>
    </w:p>
    <w:p w:rsidR="00F3327C" w:rsidRPr="00B24A4E" w:rsidRDefault="00F3327C" w:rsidP="00F3327C">
      <w:pPr>
        <w:pStyle w:val="Default"/>
        <w:spacing w:after="64"/>
        <w:jc w:val="both"/>
        <w:rPr>
          <w:rFonts w:ascii="Arial" w:hAnsi="Arial" w:cs="Arial"/>
          <w:sz w:val="22"/>
          <w:szCs w:val="22"/>
        </w:rPr>
      </w:pPr>
    </w:p>
    <w:p w:rsidR="00632EAC" w:rsidRPr="00B24A4E" w:rsidRDefault="00632EAC" w:rsidP="00F3327C">
      <w:pPr>
        <w:pStyle w:val="Default"/>
        <w:spacing w:after="64"/>
        <w:jc w:val="both"/>
        <w:rPr>
          <w:rFonts w:ascii="Arial" w:hAnsi="Arial" w:cs="Arial"/>
          <w:sz w:val="22"/>
          <w:szCs w:val="22"/>
        </w:rPr>
      </w:pPr>
      <w:r w:rsidRPr="00B24A4E">
        <w:rPr>
          <w:rFonts w:ascii="Arial" w:hAnsi="Arial" w:cs="Arial"/>
          <w:sz w:val="22"/>
          <w:szCs w:val="22"/>
        </w:rPr>
        <w:t>El edificio cuenta con 7 sensores de humo</w:t>
      </w:r>
    </w:p>
    <w:p w:rsidR="00C121EE" w:rsidRPr="00B24A4E" w:rsidRDefault="00C121EE" w:rsidP="00F3327C">
      <w:pPr>
        <w:pStyle w:val="Default"/>
        <w:spacing w:after="64"/>
        <w:jc w:val="both"/>
        <w:rPr>
          <w:rFonts w:ascii="Arial" w:hAnsi="Arial" w:cs="Arial"/>
          <w:sz w:val="22"/>
          <w:szCs w:val="22"/>
        </w:rPr>
      </w:pPr>
      <w:r w:rsidRPr="00B24A4E">
        <w:rPr>
          <w:rFonts w:ascii="Arial" w:hAnsi="Arial" w:cs="Arial"/>
          <w:sz w:val="22"/>
          <w:szCs w:val="22"/>
        </w:rPr>
        <w:t xml:space="preserve">. </w:t>
      </w:r>
    </w:p>
    <w:p w:rsidR="00C121EE" w:rsidRPr="00B24A4E" w:rsidRDefault="00C121EE" w:rsidP="00F3327C">
      <w:pPr>
        <w:pStyle w:val="Default"/>
        <w:spacing w:after="64"/>
        <w:jc w:val="both"/>
        <w:rPr>
          <w:rFonts w:ascii="Arial" w:hAnsi="Arial" w:cs="Arial"/>
          <w:sz w:val="22"/>
          <w:szCs w:val="22"/>
        </w:rPr>
      </w:pPr>
      <w:r w:rsidRPr="00B24A4E">
        <w:rPr>
          <w:rFonts w:ascii="Arial" w:hAnsi="Arial" w:cs="Arial"/>
          <w:sz w:val="22"/>
          <w:szCs w:val="22"/>
        </w:rPr>
        <w:t xml:space="preserve"> Estación manual de pánico </w:t>
      </w:r>
      <w:proofErr w:type="spellStart"/>
      <w:r w:rsidRPr="00B24A4E">
        <w:rPr>
          <w:rFonts w:ascii="Arial" w:hAnsi="Arial" w:cs="Arial"/>
          <w:sz w:val="22"/>
          <w:szCs w:val="22"/>
        </w:rPr>
        <w:t>direccionable</w:t>
      </w:r>
      <w:proofErr w:type="spellEnd"/>
      <w:r w:rsidRPr="00B24A4E">
        <w:rPr>
          <w:rFonts w:ascii="Arial" w:hAnsi="Arial" w:cs="Arial"/>
          <w:sz w:val="22"/>
          <w:szCs w:val="22"/>
        </w:rPr>
        <w:t xml:space="preserve"> marca </w:t>
      </w:r>
      <w:proofErr w:type="spellStart"/>
      <w:r w:rsidRPr="00B24A4E">
        <w:rPr>
          <w:rFonts w:ascii="Arial" w:hAnsi="Arial" w:cs="Arial"/>
          <w:sz w:val="22"/>
          <w:szCs w:val="22"/>
        </w:rPr>
        <w:t>Silent</w:t>
      </w:r>
      <w:proofErr w:type="spellEnd"/>
      <w:r w:rsidRPr="00B24A4E">
        <w:rPr>
          <w:rFonts w:ascii="Arial" w:hAnsi="Arial" w:cs="Arial"/>
          <w:sz w:val="22"/>
          <w:szCs w:val="22"/>
        </w:rPr>
        <w:t xml:space="preserve"> </w:t>
      </w:r>
      <w:proofErr w:type="spellStart"/>
      <w:r w:rsidRPr="00B24A4E">
        <w:rPr>
          <w:rFonts w:ascii="Arial" w:hAnsi="Arial" w:cs="Arial"/>
          <w:sz w:val="22"/>
          <w:szCs w:val="22"/>
        </w:rPr>
        <w:t>Knight</w:t>
      </w:r>
      <w:proofErr w:type="spellEnd"/>
      <w:r w:rsidRPr="00B24A4E">
        <w:rPr>
          <w:rFonts w:ascii="Arial" w:hAnsi="Arial" w:cs="Arial"/>
          <w:sz w:val="22"/>
          <w:szCs w:val="22"/>
        </w:rPr>
        <w:t xml:space="preserve"> modelo SD500PS. CANTIDAD 2 por nivel, ubicados en circulaciones de puntos fijos. </w:t>
      </w: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 Sirenas y luz </w:t>
      </w:r>
      <w:proofErr w:type="spellStart"/>
      <w:r w:rsidRPr="00B24A4E">
        <w:rPr>
          <w:rFonts w:ascii="Arial" w:hAnsi="Arial" w:cs="Arial"/>
          <w:sz w:val="22"/>
          <w:szCs w:val="22"/>
        </w:rPr>
        <w:t>Strobe</w:t>
      </w:r>
      <w:proofErr w:type="spellEnd"/>
      <w:r w:rsidRPr="00B24A4E">
        <w:rPr>
          <w:rFonts w:ascii="Arial" w:hAnsi="Arial" w:cs="Arial"/>
          <w:sz w:val="22"/>
          <w:szCs w:val="22"/>
        </w:rPr>
        <w:t xml:space="preserve"> marca </w:t>
      </w:r>
      <w:proofErr w:type="spellStart"/>
      <w:r w:rsidRPr="00B24A4E">
        <w:rPr>
          <w:rFonts w:ascii="Arial" w:hAnsi="Arial" w:cs="Arial"/>
          <w:sz w:val="22"/>
          <w:szCs w:val="22"/>
        </w:rPr>
        <w:t>System</w:t>
      </w:r>
      <w:proofErr w:type="spellEnd"/>
      <w:r w:rsidRPr="00B24A4E">
        <w:rPr>
          <w:rFonts w:ascii="Arial" w:hAnsi="Arial" w:cs="Arial"/>
          <w:sz w:val="22"/>
          <w:szCs w:val="22"/>
        </w:rPr>
        <w:t xml:space="preserve"> Sensor. CANTIDAD 2 por nivel, ubicados en circulaciones de puntos fijos. </w:t>
      </w:r>
    </w:p>
    <w:p w:rsidR="00626733" w:rsidRPr="00B24A4E" w:rsidRDefault="00626733" w:rsidP="00F3327C">
      <w:pPr>
        <w:pStyle w:val="Default"/>
        <w:jc w:val="both"/>
        <w:rPr>
          <w:rFonts w:ascii="Arial" w:hAnsi="Arial" w:cs="Arial"/>
          <w:sz w:val="22"/>
          <w:szCs w:val="22"/>
        </w:rPr>
      </w:pPr>
    </w:p>
    <w:p w:rsidR="00632EAC" w:rsidRPr="00B24A4E" w:rsidRDefault="00C121EE" w:rsidP="00F3327C">
      <w:pPr>
        <w:pStyle w:val="Default"/>
        <w:jc w:val="both"/>
        <w:rPr>
          <w:rFonts w:ascii="Arial" w:hAnsi="Arial" w:cs="Arial"/>
          <w:sz w:val="22"/>
          <w:szCs w:val="22"/>
        </w:rPr>
      </w:pPr>
      <w:r w:rsidRPr="00B24A4E">
        <w:rPr>
          <w:rFonts w:ascii="Arial" w:hAnsi="Arial" w:cs="Arial"/>
          <w:sz w:val="22"/>
          <w:szCs w:val="22"/>
        </w:rPr>
        <w:t>Las tarjetas de direcciones activan los puntos de detección. La central EST3 controla hasta 10 lazos de incendios, cada una con capacidad para soportar 125 dispositivos de detección y de anunciación.</w:t>
      </w:r>
    </w:p>
    <w:p w:rsidR="00626733" w:rsidRPr="00B24A4E" w:rsidRDefault="00626733"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lastRenderedPageBreak/>
        <w:t xml:space="preserve"> El sistema</w:t>
      </w:r>
      <w:r w:rsidR="00626733" w:rsidRPr="00B24A4E">
        <w:rPr>
          <w:rFonts w:ascii="Arial" w:hAnsi="Arial" w:cs="Arial"/>
          <w:sz w:val="22"/>
          <w:szCs w:val="22"/>
        </w:rPr>
        <w:t xml:space="preserve"> de prevención de incendios</w:t>
      </w:r>
      <w:r w:rsidRPr="00B24A4E">
        <w:rPr>
          <w:rFonts w:ascii="Arial" w:hAnsi="Arial" w:cs="Arial"/>
          <w:sz w:val="22"/>
          <w:szCs w:val="22"/>
        </w:rPr>
        <w:t xml:space="preserve"> en MEDICAL se complementa con 35 sirenas con luz estroboscópicas y 35 estaciones manuales de alarma. Cada elemento y entrada que puede desactivar una alarma después de la programación requiere un punto de detección. Las entradas se consideran puntos de detección si se programan de acuerdo con el software de programación. Esto aplica a todos los pulsadores de alarma y detectores automáticos, así como a los módulos e interfaces desarrolladas. </w:t>
      </w:r>
    </w:p>
    <w:p w:rsidR="00632EAC" w:rsidRPr="00B24A4E" w:rsidRDefault="00632EAC"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Las estaciones manuales son del tipo </w:t>
      </w:r>
      <w:proofErr w:type="spellStart"/>
      <w:r w:rsidRPr="00B24A4E">
        <w:rPr>
          <w:rFonts w:ascii="Arial" w:hAnsi="Arial" w:cs="Arial"/>
          <w:sz w:val="22"/>
          <w:szCs w:val="22"/>
        </w:rPr>
        <w:t>direccionable</w:t>
      </w:r>
      <w:proofErr w:type="spellEnd"/>
      <w:r w:rsidRPr="00B24A4E">
        <w:rPr>
          <w:rFonts w:ascii="Arial" w:hAnsi="Arial" w:cs="Arial"/>
          <w:sz w:val="22"/>
          <w:szCs w:val="22"/>
        </w:rPr>
        <w:t xml:space="preserve"> y están situadas en puntos de muy fácil acceso, que permitirán la activación de las señales de alarma cuando el conato de incendio sea detectado por los usuarios del edificio. </w:t>
      </w:r>
    </w:p>
    <w:p w:rsidR="00632EAC" w:rsidRPr="00B24A4E" w:rsidRDefault="00632EAC"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Las estaciones están visibles y demarcadas según las reglamentaciones existentes. </w:t>
      </w: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El sistema cuenta con detectores de humo de última generación que fueron ubicados encampo de acuerdo con las condiciones y requerimientos técnicos de cada sitio. </w:t>
      </w:r>
    </w:p>
    <w:p w:rsidR="00632EAC" w:rsidRPr="00B24A4E" w:rsidRDefault="00632EAC"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Los parqueaderos están supervisados por 20 detectores de monóxido de carbono distribuidos uniformemente. </w:t>
      </w:r>
    </w:p>
    <w:p w:rsidR="00632EAC" w:rsidRPr="00B24A4E" w:rsidRDefault="00632EAC"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El panel de incendio entrega señales de contacto seco a otros sistemas como aire acondicionado, sonido ambiental, entre otros con el fin de que estos interactúen de manera sincronizada en caso de incendios.</w:t>
      </w:r>
    </w:p>
    <w:p w:rsidR="00C121EE" w:rsidRPr="00B24A4E" w:rsidRDefault="00C121EE" w:rsidP="00F3327C">
      <w:pPr>
        <w:pStyle w:val="Default"/>
        <w:jc w:val="both"/>
        <w:rPr>
          <w:rFonts w:ascii="Arial" w:hAnsi="Arial" w:cs="Arial"/>
          <w:sz w:val="22"/>
          <w:szCs w:val="22"/>
        </w:rPr>
      </w:pPr>
    </w:p>
    <w:p w:rsidR="00C121EE" w:rsidRPr="00B24A4E" w:rsidRDefault="00632EAC" w:rsidP="00F3327C">
      <w:pPr>
        <w:pStyle w:val="Default"/>
        <w:jc w:val="both"/>
        <w:rPr>
          <w:rFonts w:ascii="Arial" w:hAnsi="Arial" w:cs="Arial"/>
          <w:b/>
          <w:bCs/>
          <w:sz w:val="22"/>
          <w:szCs w:val="22"/>
        </w:rPr>
      </w:pPr>
      <w:r w:rsidRPr="00B24A4E">
        <w:rPr>
          <w:rFonts w:ascii="Arial" w:hAnsi="Arial" w:cs="Arial"/>
          <w:b/>
          <w:bCs/>
          <w:sz w:val="22"/>
          <w:szCs w:val="22"/>
        </w:rPr>
        <w:t>El edifico cuenta con un grupo de extinción y sus funciones son la</w:t>
      </w:r>
      <w:r w:rsidR="0065377B" w:rsidRPr="00B24A4E">
        <w:rPr>
          <w:rFonts w:ascii="Arial" w:hAnsi="Arial" w:cs="Arial"/>
          <w:b/>
          <w:bCs/>
          <w:sz w:val="22"/>
          <w:szCs w:val="22"/>
        </w:rPr>
        <w:t>s</w:t>
      </w:r>
      <w:r w:rsidRPr="00B24A4E">
        <w:rPr>
          <w:rFonts w:ascii="Arial" w:hAnsi="Arial" w:cs="Arial"/>
          <w:b/>
          <w:bCs/>
          <w:sz w:val="22"/>
          <w:szCs w:val="22"/>
        </w:rPr>
        <w:t xml:space="preserve"> siguientes</w:t>
      </w:r>
    </w:p>
    <w:p w:rsidR="0065377B" w:rsidRPr="00B24A4E" w:rsidRDefault="0065377B" w:rsidP="00F3327C">
      <w:pPr>
        <w:pStyle w:val="Default"/>
        <w:jc w:val="both"/>
        <w:rPr>
          <w:rFonts w:ascii="Arial" w:hAnsi="Arial" w:cs="Arial"/>
          <w:b/>
          <w:bCs/>
          <w:sz w:val="22"/>
          <w:szCs w:val="22"/>
        </w:rPr>
      </w:pPr>
    </w:p>
    <w:p w:rsidR="00C121EE" w:rsidRPr="00B24A4E" w:rsidRDefault="00C121EE" w:rsidP="00F3327C">
      <w:pPr>
        <w:pStyle w:val="Default"/>
        <w:spacing w:after="55"/>
        <w:jc w:val="both"/>
        <w:rPr>
          <w:rFonts w:ascii="Arial" w:hAnsi="Arial" w:cs="Arial"/>
          <w:sz w:val="22"/>
          <w:szCs w:val="22"/>
        </w:rPr>
      </w:pPr>
      <w:r w:rsidRPr="00B24A4E">
        <w:rPr>
          <w:rFonts w:ascii="Arial" w:hAnsi="Arial" w:cs="Arial"/>
          <w:sz w:val="22"/>
          <w:szCs w:val="22"/>
        </w:rPr>
        <w:t xml:space="preserve"> Recibe y brinda capacitación. </w:t>
      </w:r>
    </w:p>
    <w:p w:rsidR="00C121EE" w:rsidRPr="00B24A4E" w:rsidRDefault="00C121EE" w:rsidP="00F3327C">
      <w:pPr>
        <w:pStyle w:val="Default"/>
        <w:spacing w:after="55"/>
        <w:jc w:val="both"/>
        <w:rPr>
          <w:rFonts w:ascii="Arial" w:hAnsi="Arial" w:cs="Arial"/>
          <w:sz w:val="22"/>
          <w:szCs w:val="22"/>
        </w:rPr>
      </w:pPr>
      <w:r w:rsidRPr="00B24A4E">
        <w:rPr>
          <w:rFonts w:ascii="Arial" w:hAnsi="Arial" w:cs="Arial"/>
          <w:sz w:val="22"/>
          <w:szCs w:val="22"/>
        </w:rPr>
        <w:t xml:space="preserve"> Velar por la implementación, actualización y </w:t>
      </w:r>
      <w:proofErr w:type="spellStart"/>
      <w:r w:rsidRPr="00B24A4E">
        <w:rPr>
          <w:rFonts w:ascii="Arial" w:hAnsi="Arial" w:cs="Arial"/>
          <w:sz w:val="22"/>
          <w:szCs w:val="22"/>
        </w:rPr>
        <w:t>operativización</w:t>
      </w:r>
      <w:proofErr w:type="spellEnd"/>
      <w:r w:rsidRPr="00B24A4E">
        <w:rPr>
          <w:rFonts w:ascii="Arial" w:hAnsi="Arial" w:cs="Arial"/>
          <w:sz w:val="22"/>
          <w:szCs w:val="22"/>
        </w:rPr>
        <w:t xml:space="preserve"> de los protocolos de respuesta contra incendios </w:t>
      </w:r>
    </w:p>
    <w:p w:rsidR="00C121EE" w:rsidRPr="00B24A4E" w:rsidRDefault="00C121EE" w:rsidP="00F3327C">
      <w:pPr>
        <w:pStyle w:val="Default"/>
        <w:spacing w:after="55"/>
        <w:jc w:val="both"/>
        <w:rPr>
          <w:rFonts w:ascii="Arial" w:hAnsi="Arial" w:cs="Arial"/>
          <w:sz w:val="22"/>
          <w:szCs w:val="22"/>
        </w:rPr>
      </w:pPr>
      <w:r w:rsidRPr="00B24A4E">
        <w:rPr>
          <w:rFonts w:ascii="Arial" w:hAnsi="Arial" w:cs="Arial"/>
          <w:sz w:val="22"/>
          <w:szCs w:val="22"/>
        </w:rPr>
        <w:t xml:space="preserve"> Realizar campañas de educación para todo el personal relacionadas con la prevención y control de incendios. </w:t>
      </w:r>
    </w:p>
    <w:p w:rsidR="00C121EE" w:rsidRPr="00B24A4E" w:rsidRDefault="00C121EE" w:rsidP="00F3327C">
      <w:pPr>
        <w:pStyle w:val="Default"/>
        <w:spacing w:after="55"/>
        <w:jc w:val="both"/>
        <w:rPr>
          <w:rFonts w:ascii="Arial" w:hAnsi="Arial" w:cs="Arial"/>
          <w:sz w:val="22"/>
          <w:szCs w:val="22"/>
        </w:rPr>
      </w:pPr>
      <w:r w:rsidRPr="00B24A4E">
        <w:rPr>
          <w:rFonts w:ascii="Arial" w:hAnsi="Arial" w:cs="Arial"/>
          <w:sz w:val="22"/>
          <w:szCs w:val="22"/>
        </w:rPr>
        <w:t xml:space="preserve"> Verificar la correcta localización, dotación y mantenimiento de los equipos de emergencia a su cargo. (Extintores, gabinetes de emergencia, redes hidráulicas contra incendio, detectores de calor, humo y alarmas contra incendio) </w:t>
      </w:r>
    </w:p>
    <w:p w:rsidR="00C121EE" w:rsidRPr="00B24A4E" w:rsidRDefault="00C121EE" w:rsidP="00F3327C">
      <w:pPr>
        <w:pStyle w:val="Default"/>
        <w:spacing w:after="55"/>
        <w:jc w:val="both"/>
        <w:rPr>
          <w:rFonts w:ascii="Arial" w:hAnsi="Arial" w:cs="Arial"/>
          <w:sz w:val="22"/>
          <w:szCs w:val="22"/>
        </w:rPr>
      </w:pPr>
      <w:r w:rsidRPr="00B24A4E">
        <w:rPr>
          <w:rFonts w:ascii="Arial" w:hAnsi="Arial" w:cs="Arial"/>
          <w:sz w:val="22"/>
          <w:szCs w:val="22"/>
        </w:rPr>
        <w:t xml:space="preserve"> Mapa de ubicación actual de los equipos de extinción fijos y portátiles </w:t>
      </w:r>
    </w:p>
    <w:p w:rsidR="00C121EE" w:rsidRPr="00B24A4E" w:rsidRDefault="00C121EE" w:rsidP="00F3327C">
      <w:pPr>
        <w:pStyle w:val="Default"/>
        <w:jc w:val="both"/>
        <w:rPr>
          <w:rFonts w:ascii="Arial" w:hAnsi="Arial" w:cs="Arial"/>
          <w:sz w:val="22"/>
          <w:szCs w:val="22"/>
        </w:rPr>
      </w:pPr>
      <w:r w:rsidRPr="00B24A4E">
        <w:rPr>
          <w:rFonts w:ascii="Arial" w:hAnsi="Arial" w:cs="Arial"/>
          <w:sz w:val="22"/>
          <w:szCs w:val="22"/>
        </w:rPr>
        <w:t xml:space="preserve"> Elabora el inventario de recursos y de necesidades. Mantenimiento de los equipos a su cargo. </w:t>
      </w:r>
    </w:p>
    <w:p w:rsidR="0065377B" w:rsidRPr="00B24A4E" w:rsidRDefault="0065377B" w:rsidP="00F3327C">
      <w:pPr>
        <w:pStyle w:val="Default"/>
        <w:jc w:val="both"/>
        <w:rPr>
          <w:rFonts w:ascii="Arial" w:hAnsi="Arial" w:cs="Arial"/>
          <w:sz w:val="22"/>
          <w:szCs w:val="22"/>
        </w:rPr>
      </w:pPr>
    </w:p>
    <w:p w:rsidR="00C121EE" w:rsidRPr="00B24A4E" w:rsidRDefault="00C121EE" w:rsidP="00F3327C">
      <w:pPr>
        <w:pStyle w:val="Default"/>
        <w:jc w:val="both"/>
        <w:rPr>
          <w:rFonts w:ascii="Arial" w:hAnsi="Arial" w:cs="Arial"/>
          <w:sz w:val="22"/>
          <w:szCs w:val="22"/>
        </w:rPr>
      </w:pPr>
    </w:p>
    <w:p w:rsidR="00C121EE" w:rsidRDefault="00C121EE" w:rsidP="00F3327C">
      <w:pPr>
        <w:jc w:val="both"/>
        <w:rPr>
          <w:rFonts w:ascii="Arial" w:hAnsi="Arial" w:cs="Arial"/>
        </w:rPr>
      </w:pPr>
    </w:p>
    <w:p w:rsidR="004A1A2A" w:rsidRDefault="004A1A2A">
      <w:pPr>
        <w:rPr>
          <w:rFonts w:ascii="Arial" w:hAnsi="Arial" w:cs="Arial"/>
        </w:rPr>
      </w:pPr>
      <w:r>
        <w:rPr>
          <w:rFonts w:ascii="Arial" w:hAnsi="Arial" w:cs="Arial"/>
        </w:rPr>
        <w:br w:type="page"/>
      </w:r>
    </w:p>
    <w:p w:rsidR="004A1A2A" w:rsidRPr="004A1A2A" w:rsidRDefault="00BD2654" w:rsidP="004A1A2A">
      <w:pPr>
        <w:shd w:val="clear" w:color="auto" w:fill="FFFFFF"/>
        <w:spacing w:before="150" w:after="225" w:line="243" w:lineRule="atLeast"/>
        <w:rPr>
          <w:rFonts w:ascii="Arial" w:eastAsia="Times New Roman" w:hAnsi="Arial" w:cs="Arial"/>
          <w:color w:val="000000"/>
          <w:lang w:eastAsia="es-CO"/>
        </w:rPr>
      </w:pPr>
      <w:r w:rsidRPr="00BD2654">
        <w:rPr>
          <w:rFonts w:ascii="Arial" w:eastAsia="Times New Roman" w:hAnsi="Arial" w:cs="Arial"/>
          <w:b/>
          <w:bCs/>
          <w:color w:val="000000"/>
          <w:u w:val="single"/>
          <w:lang w:eastAsia="es-CO"/>
        </w:rPr>
        <w:lastRenderedPageBreak/>
        <w:t>Como prepararse</w:t>
      </w:r>
      <w:r w:rsidR="004A1A2A" w:rsidRPr="00BD2654">
        <w:rPr>
          <w:rFonts w:ascii="Arial" w:eastAsia="Times New Roman" w:hAnsi="Arial" w:cs="Arial"/>
          <w:b/>
          <w:bCs/>
          <w:color w:val="000000"/>
          <w:u w:val="single"/>
          <w:lang w:eastAsia="es-CO"/>
        </w:rPr>
        <w:t xml:space="preserve"> para el incendio en la </w:t>
      </w:r>
      <w:proofErr w:type="spellStart"/>
      <w:r w:rsidR="004A1A2A" w:rsidRPr="00BD2654">
        <w:rPr>
          <w:rFonts w:ascii="Arial" w:eastAsia="Times New Roman" w:hAnsi="Arial" w:cs="Arial"/>
          <w:b/>
          <w:bCs/>
          <w:color w:val="000000"/>
          <w:u w:val="single"/>
          <w:lang w:eastAsia="es-CO"/>
        </w:rPr>
        <w:t>ips</w:t>
      </w:r>
      <w:proofErr w:type="spellEnd"/>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Recuerde que generalmente por descuido se puede producir un incendio.</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Cumpla con las medidas de seguridad establecidas.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Solicite que periódicamente revisen la instalación eléctrica.</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No sobrecargue los enchufes con demasiados aparatos; distribuya las cargas o solicite la instalación de circuitos adicionales.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No fume en zonas restringidas, ni dentro de los elevadores.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Apague totalmente los cerillos y las colillas de los cigarros; no los arroje encendidos al cesto de la basura.</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Evite la acumulación de basura.</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Conozca la ubicación de los extintores, equipo contra incendio y alarmas y aprenda a utilizarlos.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Identifique claramente las rutas de evacuación, las salidas de emergencia y los puntos de revisión.</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No obstaculice las salidas de emergencia, ni los lugares donde se encuentra el equipo contra incendios.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Encargue las revisiones y composturas eléctricas al técnico responsable; no las haga usted mismo.</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Sugiera que se realicen ejercicios y simulacros de evacuación y participe responsablemente en ellos.</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Solicite que se instalen detectores de humo.</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Pida información a la unidad de Protección Civil de su centro de trabajo sobre el plan de emergencia en caso de incendio.</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Si quiere colaborar en el combate de un incendio, intégrese con anticipación a la unidad de Protección Civil de su trabajo, en donde lo capacitarán.</w:t>
      </w:r>
    </w:p>
    <w:p w:rsidR="004A1A2A" w:rsidRPr="004A1A2A" w:rsidRDefault="004A1A2A" w:rsidP="00BD2654">
      <w:pPr>
        <w:shd w:val="clear" w:color="auto" w:fill="FFFFFF"/>
        <w:spacing w:before="150" w:after="225" w:line="240" w:lineRule="auto"/>
        <w:rPr>
          <w:rFonts w:ascii="Arial" w:eastAsia="Times New Roman" w:hAnsi="Arial" w:cs="Arial"/>
          <w:color w:val="000000"/>
          <w:lang w:eastAsia="es-CO"/>
        </w:rPr>
      </w:pPr>
      <w:r w:rsidRPr="004A1A2A">
        <w:rPr>
          <w:rFonts w:ascii="Arial" w:eastAsia="Times New Roman" w:hAnsi="Arial" w:cs="Arial"/>
          <w:color w:val="000000"/>
          <w:lang w:eastAsia="es-CO"/>
        </w:rPr>
        <w:t>• Antes de salir de su lugar de trabajo, cerciórese de que no haya colillas encendidas y de que cafeteras, parrillas, ventiladores y otros aparatos eléctricos estén desconectados.</w:t>
      </w:r>
    </w:p>
    <w:p w:rsidR="00BD2654" w:rsidRDefault="00BD2654">
      <w:pPr>
        <w:rPr>
          <w:rFonts w:ascii="Arial" w:hAnsi="Arial" w:cs="Arial"/>
        </w:rPr>
      </w:pPr>
      <w:r>
        <w:rPr>
          <w:rFonts w:ascii="Arial" w:hAnsi="Arial" w:cs="Arial"/>
        </w:rPr>
        <w:br w:type="page"/>
      </w:r>
    </w:p>
    <w:p w:rsidR="00BD2654" w:rsidRPr="00BD2654" w:rsidRDefault="00BD2654" w:rsidP="00BD2654">
      <w:pPr>
        <w:shd w:val="clear" w:color="auto" w:fill="FFFFFF"/>
        <w:spacing w:before="150" w:after="225" w:line="243" w:lineRule="atLeast"/>
        <w:rPr>
          <w:rFonts w:ascii="Arial" w:eastAsia="Times New Roman" w:hAnsi="Arial" w:cs="Arial"/>
          <w:color w:val="000000"/>
          <w:lang w:eastAsia="es-CO"/>
        </w:rPr>
      </w:pPr>
      <w:r w:rsidRPr="00BD2654">
        <w:rPr>
          <w:rFonts w:ascii="Arial" w:eastAsia="Times New Roman" w:hAnsi="Arial" w:cs="Arial"/>
          <w:b/>
          <w:bCs/>
          <w:color w:val="000000"/>
          <w:lang w:eastAsia="es-CO"/>
        </w:rPr>
        <w:lastRenderedPageBreak/>
        <w:t>Que hacer durante el incendio</w:t>
      </w:r>
      <w:r>
        <w:rPr>
          <w:rStyle w:val="Refdenotaalpie"/>
          <w:rFonts w:ascii="Arial" w:eastAsia="Times New Roman" w:hAnsi="Arial" w:cs="Arial"/>
          <w:b/>
          <w:bCs/>
          <w:color w:val="000000"/>
          <w:lang w:eastAsia="es-CO"/>
        </w:rPr>
        <w:footnoteReference w:id="2"/>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xml:space="preserve">• Conserve la calma: procure tranquilizar a </w:t>
      </w:r>
      <w:r>
        <w:rPr>
          <w:rFonts w:ascii="Arial" w:eastAsia="Times New Roman" w:hAnsi="Arial" w:cs="Arial"/>
          <w:color w:val="000000"/>
          <w:lang w:eastAsia="es-CO"/>
        </w:rPr>
        <w:t>los pacientes o compañeros de trabajo</w:t>
      </w:r>
      <w:r w:rsidRPr="00BD2654">
        <w:rPr>
          <w:rFonts w:ascii="Arial" w:eastAsia="Times New Roman" w:hAnsi="Arial" w:cs="Arial"/>
          <w:color w:val="000000"/>
          <w:lang w:eastAsia="es-CO"/>
        </w:rPr>
        <w:t>.</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Si detecta fuego, calor o humo anormales, dé la voz de alarma inmediatamente</w:t>
      </w:r>
      <w:r>
        <w:rPr>
          <w:rFonts w:ascii="Arial" w:eastAsia="Times New Roman" w:hAnsi="Arial" w:cs="Arial"/>
          <w:color w:val="000000"/>
          <w:lang w:eastAsia="es-CO"/>
        </w:rPr>
        <w:t xml:space="preserve"> a la administración del edificio</w:t>
      </w:r>
      <w:r w:rsidRPr="00BD2654">
        <w:rPr>
          <w:rFonts w:ascii="Arial" w:eastAsia="Times New Roman" w:hAnsi="Arial" w:cs="Arial"/>
          <w:color w:val="000000"/>
          <w:lang w:eastAsia="es-CO"/>
        </w:rPr>
        <w:t>.</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Si el fuego es de origen eléctrico, no intente apagarlo con agua.</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Si el fuego tiende a extenderse, llame a los bomberos o a las brigadas de auxilio y siga sus instrucciones.</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xml:space="preserve">• Corte los suministros de energía eléctrica </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No abra puertas ni ventanas, porque el fuego se extiende con el aire.</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En caso de evacuación, no corra, no grite, no empuje.</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No pierda tiempo buscando objetos personales.</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Diríjase a la puerta de salida que esté más alejada del fuego.</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Si hay gases y humo, desplácese a rastras y de ser posible tápese nariz y boca con un trapo húmedo.</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Ayude a salir a los niños, ancianos y personas con capacidades diferentes.</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xml:space="preserve">• Antes de abrir una puerta, </w:t>
      </w:r>
      <w:proofErr w:type="spellStart"/>
      <w:r w:rsidRPr="00BD2654">
        <w:rPr>
          <w:rFonts w:ascii="Arial" w:eastAsia="Times New Roman" w:hAnsi="Arial" w:cs="Arial"/>
          <w:color w:val="000000"/>
          <w:lang w:eastAsia="es-CO"/>
        </w:rPr>
        <w:t>tóque</w:t>
      </w:r>
      <w:proofErr w:type="spellEnd"/>
      <w:r w:rsidRPr="00BD2654">
        <w:rPr>
          <w:rFonts w:ascii="Arial" w:eastAsia="Times New Roman" w:hAnsi="Arial" w:cs="Arial"/>
          <w:color w:val="000000"/>
          <w:lang w:eastAsia="es-CO"/>
        </w:rPr>
        <w:t xml:space="preserve"> la perilla o manija, o bien la superficie de la puerta; si está caliente no la abra, el fuego debe estar detrás de ella.</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No use los elevadores.</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Si se incendia su ropa, no corra; tírese al piso y ruede lentamente, de ser necesario cúbrase con una manta para apagar el fuego.</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En caso de que el fuego obstruya las salidas, no se desespere y aléjese lo más posible de las llamas, procure bloquear totalmente la entrada del humo, tapando las rendijas con trapos húmedos y llame la atención sobre su presencia para ser auxiliado a la brevedad.</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Tenga presente que el pánico es su peor enemigo.</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Al llegar los bomberos o las brigadas de auxilio, infórmeles si hay personas atrapadas.</w:t>
      </w:r>
    </w:p>
    <w:p w:rsidR="00BD2654" w:rsidRPr="00BD2654" w:rsidRDefault="00BD2654" w:rsidP="00FA3FBB">
      <w:pPr>
        <w:shd w:val="clear" w:color="auto" w:fill="FFFFFF"/>
        <w:spacing w:before="150" w:after="0"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Una vez fuera del inmueble, aléjese lo más que pueda para no obstruir el trabajo de las brigadas de auxilio.</w:t>
      </w:r>
    </w:p>
    <w:p w:rsidR="00BD2654" w:rsidRDefault="00BD2654" w:rsidP="00BD2654">
      <w:pPr>
        <w:shd w:val="clear" w:color="auto" w:fill="FFFFFF"/>
        <w:spacing w:before="150" w:after="225" w:line="243" w:lineRule="atLeast"/>
        <w:rPr>
          <w:rFonts w:ascii="Arial" w:eastAsia="Times New Roman" w:hAnsi="Arial" w:cs="Arial"/>
          <w:color w:val="000000"/>
          <w:lang w:eastAsia="es-CO"/>
        </w:rPr>
      </w:pPr>
      <w:r w:rsidRPr="00BD2654">
        <w:rPr>
          <w:rFonts w:ascii="Arial" w:eastAsia="Times New Roman" w:hAnsi="Arial" w:cs="Arial"/>
          <w:color w:val="000000"/>
          <w:lang w:eastAsia="es-CO"/>
        </w:rPr>
        <w:t> </w:t>
      </w:r>
    </w:p>
    <w:p w:rsidR="009C5777" w:rsidRPr="00BD2654" w:rsidRDefault="009C5777" w:rsidP="00BD2654">
      <w:pPr>
        <w:shd w:val="clear" w:color="auto" w:fill="FFFFFF"/>
        <w:spacing w:before="150" w:after="225" w:line="243" w:lineRule="atLeast"/>
        <w:rPr>
          <w:rFonts w:ascii="Arial" w:eastAsia="Times New Roman" w:hAnsi="Arial" w:cs="Arial"/>
          <w:color w:val="000000"/>
          <w:lang w:eastAsia="es-CO"/>
        </w:rPr>
      </w:pPr>
    </w:p>
    <w:tbl>
      <w:tblPr>
        <w:tblW w:w="9729" w:type="dxa"/>
        <w:jc w:val="center"/>
        <w:tblInd w:w="-1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6"/>
        <w:gridCol w:w="2907"/>
        <w:gridCol w:w="2836"/>
      </w:tblGrid>
      <w:tr w:rsidR="009C5777" w:rsidRPr="009C5777" w:rsidTr="009C5777">
        <w:tblPrEx>
          <w:tblCellMar>
            <w:top w:w="0" w:type="dxa"/>
            <w:bottom w:w="0" w:type="dxa"/>
          </w:tblCellMar>
        </w:tblPrEx>
        <w:trPr>
          <w:trHeight w:val="600"/>
          <w:jc w:val="center"/>
        </w:trPr>
        <w:tc>
          <w:tcPr>
            <w:tcW w:w="3986" w:type="dxa"/>
          </w:tcPr>
          <w:p w:rsidR="009C5777" w:rsidRPr="009C5777" w:rsidRDefault="009C5777" w:rsidP="009C5777">
            <w:pPr>
              <w:spacing w:after="0" w:line="240" w:lineRule="auto"/>
              <w:jc w:val="both"/>
              <w:rPr>
                <w:rFonts w:ascii="Arial" w:eastAsia="Times New Roman" w:hAnsi="Arial" w:cs="Arial"/>
                <w:sz w:val="20"/>
                <w:szCs w:val="20"/>
                <w:lang w:eastAsia="es-ES"/>
              </w:rPr>
            </w:pPr>
            <w:r w:rsidRPr="009C5777">
              <w:rPr>
                <w:rFonts w:ascii="Arial" w:eastAsia="Times New Roman" w:hAnsi="Arial" w:cs="Arial"/>
                <w:sz w:val="20"/>
                <w:szCs w:val="20"/>
                <w:lang w:eastAsia="es-ES"/>
              </w:rPr>
              <w:t>Reviso:</w:t>
            </w:r>
          </w:p>
          <w:p w:rsidR="009C5777" w:rsidRPr="009C5777" w:rsidRDefault="009C5777" w:rsidP="009C5777">
            <w:pPr>
              <w:spacing w:after="0" w:line="240" w:lineRule="auto"/>
              <w:jc w:val="both"/>
              <w:rPr>
                <w:rFonts w:ascii="Arial" w:eastAsia="Times New Roman" w:hAnsi="Arial" w:cs="Arial"/>
                <w:sz w:val="20"/>
                <w:szCs w:val="20"/>
                <w:lang w:eastAsia="es-ES"/>
              </w:rPr>
            </w:pPr>
            <w:r w:rsidRPr="009C5777">
              <w:rPr>
                <w:rFonts w:ascii="Arial" w:eastAsia="Times New Roman" w:hAnsi="Arial" w:cs="Arial"/>
                <w:sz w:val="20"/>
                <w:szCs w:val="20"/>
                <w:lang w:eastAsia="es-ES"/>
              </w:rPr>
              <w:t>Martha Patricia Castañeda V</w:t>
            </w:r>
          </w:p>
          <w:p w:rsidR="009C5777" w:rsidRPr="009C5777" w:rsidRDefault="009C5777" w:rsidP="009C5777">
            <w:pPr>
              <w:spacing w:after="0" w:line="240" w:lineRule="auto"/>
              <w:jc w:val="both"/>
              <w:rPr>
                <w:rFonts w:ascii="Arial" w:eastAsia="Times New Roman" w:hAnsi="Arial" w:cs="Arial"/>
                <w:sz w:val="20"/>
                <w:szCs w:val="20"/>
                <w:lang w:eastAsia="es-ES"/>
              </w:rPr>
            </w:pPr>
            <w:r w:rsidRPr="009C5777">
              <w:rPr>
                <w:rFonts w:ascii="Arial" w:eastAsia="Times New Roman" w:hAnsi="Arial" w:cs="Arial"/>
                <w:sz w:val="20"/>
                <w:szCs w:val="20"/>
                <w:lang w:eastAsia="es-ES"/>
              </w:rPr>
              <w:t>Auditora Clínica</w:t>
            </w:r>
          </w:p>
        </w:tc>
        <w:tc>
          <w:tcPr>
            <w:tcW w:w="2907" w:type="dxa"/>
          </w:tcPr>
          <w:p w:rsidR="009C5777" w:rsidRPr="009C5777" w:rsidRDefault="009C5777" w:rsidP="009C5777">
            <w:pPr>
              <w:spacing w:after="0" w:line="240" w:lineRule="auto"/>
              <w:jc w:val="both"/>
              <w:rPr>
                <w:rFonts w:ascii="Arial" w:eastAsia="Times New Roman" w:hAnsi="Arial" w:cs="Arial"/>
                <w:sz w:val="20"/>
                <w:szCs w:val="20"/>
                <w:lang w:eastAsia="es-ES"/>
              </w:rPr>
            </w:pPr>
            <w:r w:rsidRPr="009C5777">
              <w:rPr>
                <w:rFonts w:ascii="Arial" w:eastAsia="Times New Roman" w:hAnsi="Arial" w:cs="Arial"/>
                <w:sz w:val="20"/>
                <w:szCs w:val="20"/>
                <w:lang w:eastAsia="es-ES"/>
              </w:rPr>
              <w:t>Aprobó:</w:t>
            </w:r>
          </w:p>
          <w:p w:rsidR="009C5777" w:rsidRPr="009C5777" w:rsidRDefault="009C5777" w:rsidP="009C5777">
            <w:pPr>
              <w:spacing w:after="0" w:line="240" w:lineRule="auto"/>
              <w:jc w:val="both"/>
              <w:rPr>
                <w:rFonts w:ascii="Arial" w:eastAsia="Times New Roman" w:hAnsi="Arial" w:cs="Arial"/>
                <w:sz w:val="20"/>
                <w:szCs w:val="20"/>
                <w:lang w:eastAsia="es-ES"/>
              </w:rPr>
            </w:pPr>
            <w:r w:rsidRPr="009C5777">
              <w:rPr>
                <w:rFonts w:ascii="Arial" w:eastAsia="Times New Roman" w:hAnsi="Arial" w:cs="Arial"/>
                <w:sz w:val="20"/>
                <w:szCs w:val="20"/>
                <w:lang w:eastAsia="es-ES"/>
              </w:rPr>
              <w:t>Álvaro Enrique Sanabria Q</w:t>
            </w:r>
          </w:p>
        </w:tc>
        <w:tc>
          <w:tcPr>
            <w:tcW w:w="2836" w:type="dxa"/>
          </w:tcPr>
          <w:p w:rsidR="009C5777" w:rsidRPr="009C5777" w:rsidRDefault="009C5777" w:rsidP="009C5777">
            <w:pPr>
              <w:spacing w:after="0" w:line="240" w:lineRule="auto"/>
              <w:ind w:right="235"/>
              <w:rPr>
                <w:rFonts w:ascii="Arial" w:eastAsia="Times New Roman" w:hAnsi="Arial" w:cs="Arial"/>
                <w:sz w:val="20"/>
                <w:szCs w:val="20"/>
                <w:lang w:eastAsia="es-ES"/>
              </w:rPr>
            </w:pPr>
            <w:r w:rsidRPr="009C5777">
              <w:rPr>
                <w:rFonts w:ascii="Arial" w:eastAsia="Times New Roman" w:hAnsi="Arial" w:cs="Arial"/>
                <w:sz w:val="20"/>
                <w:szCs w:val="20"/>
                <w:lang w:eastAsia="es-ES"/>
              </w:rPr>
              <w:t>Fecha de actualización</w:t>
            </w:r>
          </w:p>
          <w:p w:rsidR="009C5777" w:rsidRPr="009C5777" w:rsidRDefault="00DC56B6" w:rsidP="009C5777">
            <w:pPr>
              <w:spacing w:after="0" w:line="240" w:lineRule="auto"/>
              <w:ind w:right="235"/>
              <w:rPr>
                <w:rFonts w:ascii="Arial" w:eastAsia="Times New Roman" w:hAnsi="Arial" w:cs="Arial"/>
                <w:sz w:val="20"/>
                <w:szCs w:val="20"/>
                <w:lang w:eastAsia="es-ES"/>
              </w:rPr>
            </w:pPr>
            <w:r>
              <w:rPr>
                <w:rFonts w:ascii="Arial" w:eastAsia="Times New Roman" w:hAnsi="Arial" w:cs="Arial"/>
                <w:sz w:val="20"/>
                <w:szCs w:val="20"/>
                <w:lang w:eastAsia="es-ES"/>
              </w:rPr>
              <w:t>Agosto de 2015</w:t>
            </w:r>
            <w:bookmarkStart w:id="0" w:name="_GoBack"/>
            <w:bookmarkEnd w:id="0"/>
          </w:p>
        </w:tc>
      </w:tr>
    </w:tbl>
    <w:p w:rsidR="003E7F93" w:rsidRPr="00BD2654" w:rsidRDefault="003E7F93" w:rsidP="00F3327C">
      <w:pPr>
        <w:jc w:val="both"/>
        <w:rPr>
          <w:rFonts w:ascii="Arial" w:hAnsi="Arial" w:cs="Arial"/>
        </w:rPr>
      </w:pPr>
    </w:p>
    <w:sectPr w:rsidR="003E7F93" w:rsidRPr="00BD265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C8" w:rsidRDefault="000021C8" w:rsidP="00AD2B9D">
      <w:pPr>
        <w:spacing w:after="0" w:line="240" w:lineRule="auto"/>
      </w:pPr>
      <w:r>
        <w:separator/>
      </w:r>
    </w:p>
  </w:endnote>
  <w:endnote w:type="continuationSeparator" w:id="0">
    <w:p w:rsidR="000021C8" w:rsidRDefault="000021C8" w:rsidP="00AD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921786"/>
      <w:docPartObj>
        <w:docPartGallery w:val="Page Numbers (Bottom of Page)"/>
        <w:docPartUnique/>
      </w:docPartObj>
    </w:sdtPr>
    <w:sdtContent>
      <w:p w:rsidR="004827CF" w:rsidRDefault="004827CF">
        <w:pPr>
          <w:pStyle w:val="Piedepgina"/>
          <w:jc w:val="right"/>
        </w:pPr>
        <w:r>
          <w:fldChar w:fldCharType="begin"/>
        </w:r>
        <w:r>
          <w:instrText>PAGE   \* MERGEFORMAT</w:instrText>
        </w:r>
        <w:r>
          <w:fldChar w:fldCharType="separate"/>
        </w:r>
        <w:r w:rsidR="00DC56B6" w:rsidRPr="00DC56B6">
          <w:rPr>
            <w:noProof/>
            <w:lang w:val="es-ES"/>
          </w:rPr>
          <w:t>7</w:t>
        </w:r>
        <w:r>
          <w:fldChar w:fldCharType="end"/>
        </w:r>
      </w:p>
    </w:sdtContent>
  </w:sdt>
  <w:p w:rsidR="004827CF" w:rsidRDefault="004827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C8" w:rsidRDefault="000021C8" w:rsidP="00AD2B9D">
      <w:pPr>
        <w:spacing w:after="0" w:line="240" w:lineRule="auto"/>
      </w:pPr>
      <w:r>
        <w:separator/>
      </w:r>
    </w:p>
  </w:footnote>
  <w:footnote w:type="continuationSeparator" w:id="0">
    <w:p w:rsidR="000021C8" w:rsidRDefault="000021C8" w:rsidP="00AD2B9D">
      <w:pPr>
        <w:spacing w:after="0" w:line="240" w:lineRule="auto"/>
      </w:pPr>
      <w:r>
        <w:continuationSeparator/>
      </w:r>
    </w:p>
  </w:footnote>
  <w:footnote w:id="1">
    <w:p w:rsidR="00AD2B9D" w:rsidRPr="00903F6D" w:rsidRDefault="00AD2B9D" w:rsidP="00AD2B9D">
      <w:pPr>
        <w:pStyle w:val="Default"/>
        <w:jc w:val="both"/>
        <w:rPr>
          <w:rFonts w:ascii="Arial" w:hAnsi="Arial" w:cs="Arial"/>
          <w:sz w:val="22"/>
          <w:szCs w:val="22"/>
        </w:rPr>
      </w:pPr>
      <w:r>
        <w:rPr>
          <w:rStyle w:val="Refdenotaalpie"/>
        </w:rPr>
        <w:footnoteRef/>
      </w:r>
      <w:r>
        <w:t xml:space="preserve"> </w:t>
      </w:r>
      <w:r>
        <w:rPr>
          <w:rFonts w:ascii="Arial" w:hAnsi="Arial" w:cs="Arial"/>
          <w:sz w:val="22"/>
          <w:szCs w:val="22"/>
        </w:rPr>
        <w:t>Edifico Medical. P</w:t>
      </w:r>
      <w:r w:rsidRPr="00903F6D">
        <w:rPr>
          <w:rFonts w:ascii="Arial" w:hAnsi="Arial" w:cs="Arial"/>
          <w:sz w:val="22"/>
          <w:szCs w:val="22"/>
        </w:rPr>
        <w:t>lan de emergencias del edificio Medical</w:t>
      </w:r>
      <w:r>
        <w:rPr>
          <w:rFonts w:ascii="Arial" w:hAnsi="Arial" w:cs="Arial"/>
          <w:sz w:val="22"/>
          <w:szCs w:val="22"/>
        </w:rPr>
        <w:t>, paginas 16-17-18</w:t>
      </w:r>
    </w:p>
    <w:p w:rsidR="00AD2B9D" w:rsidRDefault="00AD2B9D">
      <w:pPr>
        <w:pStyle w:val="Textonotapie"/>
      </w:pPr>
    </w:p>
  </w:footnote>
  <w:footnote w:id="2">
    <w:p w:rsidR="00BD2654" w:rsidRDefault="00BD2654">
      <w:pPr>
        <w:pStyle w:val="Textonotapie"/>
      </w:pPr>
      <w:r>
        <w:rPr>
          <w:rStyle w:val="Refdenotaalpie"/>
        </w:rPr>
        <w:footnoteRef/>
      </w:r>
      <w:r>
        <w:t xml:space="preserve">  Asociación Dominicana de Mitigación de desastres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Layout w:type="fixed"/>
      <w:tblLook w:val="0000" w:firstRow="0" w:lastRow="0" w:firstColumn="0" w:lastColumn="0" w:noHBand="0" w:noVBand="0"/>
    </w:tblPr>
    <w:tblGrid>
      <w:gridCol w:w="2912"/>
      <w:gridCol w:w="3895"/>
      <w:gridCol w:w="2407"/>
    </w:tblGrid>
    <w:tr w:rsidR="00063EA5" w:rsidRPr="00063EA5" w:rsidTr="0038737B">
      <w:trPr>
        <w:trHeight w:val="1278"/>
      </w:trPr>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063EA5" w:rsidRPr="00063EA5" w:rsidRDefault="00063EA5" w:rsidP="00063EA5">
          <w:pPr>
            <w:tabs>
              <w:tab w:val="center" w:pos="4252"/>
              <w:tab w:val="right" w:pos="8504"/>
            </w:tabs>
            <w:suppressAutoHyphens/>
            <w:spacing w:after="0" w:line="100" w:lineRule="atLeast"/>
            <w:jc w:val="center"/>
            <w:rPr>
              <w:rFonts w:ascii="Arial" w:eastAsia="Calibri" w:hAnsi="Arial" w:cs="Arial"/>
              <w:noProof/>
              <w:sz w:val="16"/>
              <w:szCs w:val="16"/>
              <w:lang w:eastAsia="es-CO"/>
            </w:rPr>
          </w:pPr>
        </w:p>
        <w:p w:rsidR="00063EA5" w:rsidRPr="00063EA5" w:rsidRDefault="00063EA5" w:rsidP="00063EA5">
          <w:pPr>
            <w:tabs>
              <w:tab w:val="center" w:pos="4252"/>
              <w:tab w:val="right" w:pos="8504"/>
            </w:tabs>
            <w:suppressAutoHyphens/>
            <w:spacing w:after="0" w:line="100" w:lineRule="atLeast"/>
            <w:jc w:val="center"/>
            <w:rPr>
              <w:rFonts w:ascii="Arial" w:eastAsia="Calibri" w:hAnsi="Arial" w:cs="Arial"/>
              <w:sz w:val="16"/>
              <w:szCs w:val="16"/>
              <w:lang w:val="es-ES" w:eastAsia="ar-SA"/>
            </w:rPr>
          </w:pPr>
          <w:r w:rsidRPr="00063EA5">
            <w:rPr>
              <w:rFonts w:ascii="Arial" w:eastAsia="Calibri" w:hAnsi="Arial" w:cs="Arial"/>
              <w:noProof/>
              <w:sz w:val="16"/>
              <w:szCs w:val="16"/>
              <w:lang w:eastAsia="es-CO"/>
            </w:rPr>
            <w:drawing>
              <wp:inline distT="0" distB="0" distL="0" distR="0" wp14:anchorId="26CB9AAF" wp14:editId="6BF9ED0F">
                <wp:extent cx="1402997" cy="457200"/>
                <wp:effectExtent l="0" t="0" r="6985"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
                        <pic:cNvPicPr>
                          <a:picLocks noChangeAspect="1" noChangeArrowheads="1"/>
                        </pic:cNvPicPr>
                      </pic:nvPicPr>
                      <pic:blipFill>
                        <a:blip r:embed="rId1" cstate="print">
                          <a:extLst>
                            <a:ext uri="{28A0092B-C50C-407E-A947-70E740481C1C}">
                              <a14:useLocalDpi xmlns:a14="http://schemas.microsoft.com/office/drawing/2010/main" val="0"/>
                            </a:ext>
                          </a:extLst>
                        </a:blip>
                        <a:srcRect b="28572"/>
                        <a:stretch>
                          <a:fillRect/>
                        </a:stretch>
                      </pic:blipFill>
                      <pic:spPr bwMode="auto">
                        <a:xfrm>
                          <a:off x="0" y="0"/>
                          <a:ext cx="1399866" cy="456180"/>
                        </a:xfrm>
                        <a:prstGeom prst="rect">
                          <a:avLst/>
                        </a:prstGeom>
                        <a:noFill/>
                        <a:ln>
                          <a:noFill/>
                        </a:ln>
                      </pic:spPr>
                    </pic:pic>
                  </a:graphicData>
                </a:graphic>
              </wp:inline>
            </w:drawing>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A5" w:rsidRPr="00063EA5" w:rsidRDefault="00063EA5" w:rsidP="00063EA5">
          <w:pPr>
            <w:suppressAutoHyphens/>
            <w:jc w:val="center"/>
            <w:rPr>
              <w:rFonts w:ascii="Arial" w:eastAsia="Calibri" w:hAnsi="Arial" w:cs="Arial"/>
              <w:sz w:val="16"/>
              <w:szCs w:val="16"/>
              <w:lang w:val="es-ES" w:eastAsia="ar-SA"/>
            </w:rPr>
          </w:pPr>
          <w:r>
            <w:rPr>
              <w:rFonts w:ascii="Arial" w:eastAsia="Calibri" w:hAnsi="Arial" w:cs="Arial"/>
              <w:sz w:val="16"/>
              <w:szCs w:val="16"/>
              <w:lang w:val="es-ES" w:eastAsia="ar-SA"/>
            </w:rPr>
            <w:t>SISTEMA DE PREVENCION DE INCENDIOS</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A5" w:rsidRPr="00063EA5" w:rsidRDefault="00063EA5" w:rsidP="00063EA5">
          <w:pPr>
            <w:tabs>
              <w:tab w:val="center" w:pos="4252"/>
              <w:tab w:val="right" w:pos="8504"/>
            </w:tabs>
            <w:suppressAutoHyphens/>
            <w:spacing w:after="0" w:line="100" w:lineRule="atLeast"/>
            <w:rPr>
              <w:rFonts w:ascii="Arial" w:eastAsia="Calibri" w:hAnsi="Arial" w:cs="Arial"/>
              <w:sz w:val="16"/>
              <w:szCs w:val="16"/>
              <w:lang w:val="es-ES" w:eastAsia="ar-SA"/>
            </w:rPr>
          </w:pPr>
          <w:r>
            <w:rPr>
              <w:rFonts w:ascii="Arial" w:eastAsia="Calibri" w:hAnsi="Arial" w:cs="Arial"/>
              <w:sz w:val="16"/>
              <w:szCs w:val="16"/>
              <w:lang w:val="es-ES" w:eastAsia="ar-SA"/>
            </w:rPr>
            <w:t>Código,P-IN-03</w:t>
          </w:r>
        </w:p>
        <w:p w:rsidR="00063EA5" w:rsidRPr="00063EA5" w:rsidRDefault="00063EA5" w:rsidP="00063EA5">
          <w:pPr>
            <w:tabs>
              <w:tab w:val="center" w:pos="4252"/>
              <w:tab w:val="right" w:pos="8504"/>
            </w:tabs>
            <w:suppressAutoHyphens/>
            <w:spacing w:after="0" w:line="100" w:lineRule="atLeast"/>
            <w:rPr>
              <w:rFonts w:ascii="Arial" w:eastAsia="Calibri" w:hAnsi="Arial" w:cs="Arial"/>
              <w:sz w:val="16"/>
              <w:szCs w:val="16"/>
              <w:lang w:val="es-ES" w:eastAsia="ar-SA"/>
            </w:rPr>
          </w:pPr>
          <w:r w:rsidRPr="00063EA5">
            <w:rPr>
              <w:rFonts w:ascii="Arial" w:eastAsia="Calibri" w:hAnsi="Arial" w:cs="Arial"/>
              <w:sz w:val="16"/>
              <w:szCs w:val="16"/>
              <w:lang w:val="es-ES" w:eastAsia="ar-SA"/>
            </w:rPr>
            <w:t>Versión: 1</w:t>
          </w:r>
        </w:p>
        <w:p w:rsidR="00063EA5" w:rsidRPr="00063EA5" w:rsidRDefault="00E958A2" w:rsidP="00063EA5">
          <w:pPr>
            <w:tabs>
              <w:tab w:val="center" w:pos="4252"/>
              <w:tab w:val="right" w:pos="8504"/>
            </w:tabs>
            <w:suppressAutoHyphens/>
            <w:spacing w:after="0" w:line="100" w:lineRule="atLeast"/>
            <w:rPr>
              <w:rFonts w:ascii="Arial" w:eastAsia="Calibri" w:hAnsi="Arial" w:cs="Arial"/>
              <w:sz w:val="16"/>
              <w:szCs w:val="16"/>
              <w:lang w:val="es-ES" w:eastAsia="ar-SA"/>
            </w:rPr>
          </w:pPr>
          <w:r>
            <w:rPr>
              <w:rFonts w:ascii="Arial" w:eastAsia="Calibri" w:hAnsi="Arial" w:cs="Arial"/>
              <w:sz w:val="16"/>
              <w:szCs w:val="16"/>
              <w:lang w:val="es-ES" w:eastAsia="ar-SA"/>
            </w:rPr>
            <w:t xml:space="preserve">Fecha: Agosto </w:t>
          </w:r>
          <w:r w:rsidR="00063EA5" w:rsidRPr="00063EA5">
            <w:rPr>
              <w:rFonts w:ascii="Arial" w:eastAsia="Calibri" w:hAnsi="Arial" w:cs="Arial"/>
              <w:sz w:val="16"/>
              <w:szCs w:val="16"/>
              <w:lang w:val="es-ES" w:eastAsia="ar-SA"/>
            </w:rPr>
            <w:t xml:space="preserve"> de 2015</w:t>
          </w:r>
        </w:p>
      </w:tc>
    </w:tr>
  </w:tbl>
  <w:p w:rsidR="00063EA5" w:rsidRDefault="00063E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F4851"/>
    <w:multiLevelType w:val="multilevel"/>
    <w:tmpl w:val="1A00E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E323B"/>
    <w:multiLevelType w:val="multilevel"/>
    <w:tmpl w:val="61241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EE"/>
    <w:rsid w:val="000021C8"/>
    <w:rsid w:val="00063EA5"/>
    <w:rsid w:val="000A798E"/>
    <w:rsid w:val="0015551C"/>
    <w:rsid w:val="001F3331"/>
    <w:rsid w:val="002B7348"/>
    <w:rsid w:val="0032076C"/>
    <w:rsid w:val="003B5CE4"/>
    <w:rsid w:val="003D2B92"/>
    <w:rsid w:val="003E7F93"/>
    <w:rsid w:val="004827CF"/>
    <w:rsid w:val="004A1A2A"/>
    <w:rsid w:val="00537922"/>
    <w:rsid w:val="005C3323"/>
    <w:rsid w:val="00626733"/>
    <w:rsid w:val="00632EAC"/>
    <w:rsid w:val="0065377B"/>
    <w:rsid w:val="00903F6D"/>
    <w:rsid w:val="009C5777"/>
    <w:rsid w:val="00A6729D"/>
    <w:rsid w:val="00AD2B9D"/>
    <w:rsid w:val="00B24A4E"/>
    <w:rsid w:val="00BD2654"/>
    <w:rsid w:val="00C121EE"/>
    <w:rsid w:val="00CE5CC4"/>
    <w:rsid w:val="00DC56B6"/>
    <w:rsid w:val="00DD1906"/>
    <w:rsid w:val="00E23A52"/>
    <w:rsid w:val="00E958A2"/>
    <w:rsid w:val="00F3327C"/>
    <w:rsid w:val="00FA3F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21EE"/>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332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D2B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B9D"/>
    <w:rPr>
      <w:sz w:val="20"/>
      <w:szCs w:val="20"/>
    </w:rPr>
  </w:style>
  <w:style w:type="character" w:styleId="Refdenotaalpie">
    <w:name w:val="footnote reference"/>
    <w:basedOn w:val="Fuentedeprrafopredeter"/>
    <w:unhideWhenUsed/>
    <w:rsid w:val="00AD2B9D"/>
    <w:rPr>
      <w:vertAlign w:val="superscript"/>
    </w:rPr>
  </w:style>
  <w:style w:type="paragraph" w:styleId="Encabezado">
    <w:name w:val="header"/>
    <w:basedOn w:val="Normal"/>
    <w:link w:val="EncabezadoCar"/>
    <w:uiPriority w:val="99"/>
    <w:unhideWhenUsed/>
    <w:rsid w:val="00063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EA5"/>
  </w:style>
  <w:style w:type="paragraph" w:styleId="Piedepgina">
    <w:name w:val="footer"/>
    <w:basedOn w:val="Normal"/>
    <w:link w:val="PiedepginaCar"/>
    <w:uiPriority w:val="99"/>
    <w:unhideWhenUsed/>
    <w:rsid w:val="00063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EA5"/>
  </w:style>
  <w:style w:type="paragraph" w:styleId="Textodeglobo">
    <w:name w:val="Balloon Text"/>
    <w:basedOn w:val="Normal"/>
    <w:link w:val="TextodegloboCar"/>
    <w:uiPriority w:val="99"/>
    <w:semiHidden/>
    <w:unhideWhenUsed/>
    <w:rsid w:val="00063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EA5"/>
    <w:rPr>
      <w:rFonts w:ascii="Tahoma" w:hAnsi="Tahoma" w:cs="Tahoma"/>
      <w:sz w:val="16"/>
      <w:szCs w:val="16"/>
    </w:rPr>
  </w:style>
  <w:style w:type="character" w:styleId="Textoennegrita">
    <w:name w:val="Strong"/>
    <w:basedOn w:val="Fuentedeprrafopredeter"/>
    <w:uiPriority w:val="22"/>
    <w:qFormat/>
    <w:rsid w:val="00B24A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21EE"/>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332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D2B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B9D"/>
    <w:rPr>
      <w:sz w:val="20"/>
      <w:szCs w:val="20"/>
    </w:rPr>
  </w:style>
  <w:style w:type="character" w:styleId="Refdenotaalpie">
    <w:name w:val="footnote reference"/>
    <w:basedOn w:val="Fuentedeprrafopredeter"/>
    <w:unhideWhenUsed/>
    <w:rsid w:val="00AD2B9D"/>
    <w:rPr>
      <w:vertAlign w:val="superscript"/>
    </w:rPr>
  </w:style>
  <w:style w:type="paragraph" w:styleId="Encabezado">
    <w:name w:val="header"/>
    <w:basedOn w:val="Normal"/>
    <w:link w:val="EncabezadoCar"/>
    <w:uiPriority w:val="99"/>
    <w:unhideWhenUsed/>
    <w:rsid w:val="00063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EA5"/>
  </w:style>
  <w:style w:type="paragraph" w:styleId="Piedepgina">
    <w:name w:val="footer"/>
    <w:basedOn w:val="Normal"/>
    <w:link w:val="PiedepginaCar"/>
    <w:uiPriority w:val="99"/>
    <w:unhideWhenUsed/>
    <w:rsid w:val="00063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EA5"/>
  </w:style>
  <w:style w:type="paragraph" w:styleId="Textodeglobo">
    <w:name w:val="Balloon Text"/>
    <w:basedOn w:val="Normal"/>
    <w:link w:val="TextodegloboCar"/>
    <w:uiPriority w:val="99"/>
    <w:semiHidden/>
    <w:unhideWhenUsed/>
    <w:rsid w:val="00063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EA5"/>
    <w:rPr>
      <w:rFonts w:ascii="Tahoma" w:hAnsi="Tahoma" w:cs="Tahoma"/>
      <w:sz w:val="16"/>
      <w:szCs w:val="16"/>
    </w:rPr>
  </w:style>
  <w:style w:type="character" w:styleId="Textoennegrita">
    <w:name w:val="Strong"/>
    <w:basedOn w:val="Fuentedeprrafopredeter"/>
    <w:uiPriority w:val="22"/>
    <w:qFormat/>
    <w:rsid w:val="00B24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7653">
      <w:bodyDiv w:val="1"/>
      <w:marLeft w:val="0"/>
      <w:marRight w:val="0"/>
      <w:marTop w:val="0"/>
      <w:marBottom w:val="0"/>
      <w:divBdr>
        <w:top w:val="none" w:sz="0" w:space="0" w:color="auto"/>
        <w:left w:val="none" w:sz="0" w:space="0" w:color="auto"/>
        <w:bottom w:val="none" w:sz="0" w:space="0" w:color="auto"/>
        <w:right w:val="none" w:sz="0" w:space="0" w:color="auto"/>
      </w:divBdr>
    </w:div>
    <w:div w:id="455487331">
      <w:bodyDiv w:val="1"/>
      <w:marLeft w:val="0"/>
      <w:marRight w:val="0"/>
      <w:marTop w:val="0"/>
      <w:marBottom w:val="0"/>
      <w:divBdr>
        <w:top w:val="none" w:sz="0" w:space="0" w:color="auto"/>
        <w:left w:val="none" w:sz="0" w:space="0" w:color="auto"/>
        <w:bottom w:val="none" w:sz="0" w:space="0" w:color="auto"/>
        <w:right w:val="none" w:sz="0" w:space="0" w:color="auto"/>
      </w:divBdr>
    </w:div>
    <w:div w:id="854685468">
      <w:bodyDiv w:val="1"/>
      <w:marLeft w:val="0"/>
      <w:marRight w:val="0"/>
      <w:marTop w:val="0"/>
      <w:marBottom w:val="0"/>
      <w:divBdr>
        <w:top w:val="none" w:sz="0" w:space="0" w:color="auto"/>
        <w:left w:val="none" w:sz="0" w:space="0" w:color="auto"/>
        <w:bottom w:val="none" w:sz="0" w:space="0" w:color="auto"/>
        <w:right w:val="none" w:sz="0" w:space="0" w:color="auto"/>
      </w:divBdr>
      <w:divsChild>
        <w:div w:id="781725134">
          <w:marLeft w:val="0"/>
          <w:marRight w:val="0"/>
          <w:marTop w:val="0"/>
          <w:marBottom w:val="0"/>
          <w:divBdr>
            <w:top w:val="none" w:sz="0" w:space="0" w:color="auto"/>
            <w:left w:val="none" w:sz="0" w:space="0" w:color="auto"/>
            <w:bottom w:val="none" w:sz="0" w:space="0" w:color="auto"/>
            <w:right w:val="none" w:sz="0" w:space="0" w:color="auto"/>
          </w:divBdr>
        </w:div>
        <w:div w:id="6055100">
          <w:marLeft w:val="0"/>
          <w:marRight w:val="0"/>
          <w:marTop w:val="0"/>
          <w:marBottom w:val="150"/>
          <w:divBdr>
            <w:top w:val="none" w:sz="0" w:space="0" w:color="auto"/>
            <w:left w:val="none" w:sz="0" w:space="0" w:color="auto"/>
            <w:bottom w:val="none" w:sz="0" w:space="0" w:color="auto"/>
            <w:right w:val="none" w:sz="0" w:space="0" w:color="auto"/>
          </w:divBdr>
          <w:divsChild>
            <w:div w:id="1203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70A-9BAC-4BF8-BA95-99DE25DA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2213</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marthap</dc:creator>
  <cp:lastModifiedBy>marthap</cp:lastModifiedBy>
  <cp:revision>22</cp:revision>
  <cp:lastPrinted>2015-09-16T14:10:00Z</cp:lastPrinted>
  <dcterms:created xsi:type="dcterms:W3CDTF">2015-09-13T03:21:00Z</dcterms:created>
  <dcterms:modified xsi:type="dcterms:W3CDTF">2015-09-16T14:10:00Z</dcterms:modified>
</cp:coreProperties>
</file>